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D26DC" w14:textId="77777777" w:rsidR="00701765" w:rsidRPr="00701765" w:rsidRDefault="00701765" w:rsidP="00701765">
      <w:pPr>
        <w:bidi/>
        <w:spacing w:line="360" w:lineRule="auto"/>
        <w:jc w:val="center"/>
        <w:rPr>
          <w:rFonts w:ascii="Sakkal Majalla" w:hAnsi="Sakkal Majalla" w:cs="Sakkal Majalla"/>
          <w:b/>
          <w:bCs/>
          <w:sz w:val="32"/>
          <w:szCs w:val="32"/>
          <w:u w:val="single"/>
          <w:rtl/>
          <w:lang w:val="en-US" w:bidi="ar-AE"/>
        </w:rPr>
      </w:pPr>
      <w:r w:rsidRPr="00701765">
        <w:rPr>
          <w:rFonts w:ascii="Sakkal Majalla" w:hAnsi="Sakkal Majalla" w:cs="Sakkal Majalla"/>
          <w:b/>
          <w:bCs/>
          <w:sz w:val="32"/>
          <w:szCs w:val="32"/>
          <w:u w:val="single"/>
          <w:rtl/>
          <w:lang w:val="en-US" w:bidi="ar-AE"/>
        </w:rPr>
        <w:t xml:space="preserve">لدي مقام محكمة ابوظبي </w:t>
      </w:r>
      <w:proofErr w:type="spellStart"/>
      <w:r w:rsidRPr="00701765">
        <w:rPr>
          <w:rFonts w:ascii="Sakkal Majalla" w:hAnsi="Sakkal Majalla" w:cs="Sakkal Majalla"/>
          <w:b/>
          <w:bCs/>
          <w:sz w:val="32"/>
          <w:szCs w:val="32"/>
          <w:u w:val="single"/>
          <w:rtl/>
          <w:lang w:val="en-US" w:bidi="ar-AE"/>
        </w:rPr>
        <w:t>الإبتدائية</w:t>
      </w:r>
      <w:proofErr w:type="spellEnd"/>
      <w:r w:rsidRPr="00701765">
        <w:rPr>
          <w:rFonts w:ascii="Sakkal Majalla" w:hAnsi="Sakkal Majalla" w:cs="Sakkal Majalla"/>
          <w:b/>
          <w:bCs/>
          <w:sz w:val="32"/>
          <w:szCs w:val="32"/>
          <w:u w:val="single"/>
          <w:rtl/>
          <w:lang w:val="en-US" w:bidi="ar-AE"/>
        </w:rPr>
        <w:t xml:space="preserve"> – الموقرة</w:t>
      </w:r>
    </w:p>
    <w:p w14:paraId="3FE8AE72" w14:textId="77777777" w:rsidR="00701765" w:rsidRPr="00701765" w:rsidRDefault="00701765" w:rsidP="00701765">
      <w:pPr>
        <w:bidi/>
        <w:spacing w:line="360" w:lineRule="auto"/>
        <w:jc w:val="center"/>
        <w:rPr>
          <w:rFonts w:ascii="Sakkal Majalla" w:hAnsi="Sakkal Majalla" w:cs="Sakkal Majalla"/>
          <w:b/>
          <w:bCs/>
          <w:sz w:val="32"/>
          <w:szCs w:val="32"/>
          <w:u w:val="single"/>
          <w:rtl/>
          <w:lang w:val="en-US" w:bidi="ar-AE"/>
        </w:rPr>
      </w:pPr>
      <w:r w:rsidRPr="00701765">
        <w:rPr>
          <w:rFonts w:ascii="Sakkal Majalla" w:hAnsi="Sakkal Majalla" w:cs="Sakkal Majalla"/>
          <w:b/>
          <w:bCs/>
          <w:sz w:val="32"/>
          <w:szCs w:val="32"/>
          <w:u w:val="single"/>
          <w:rtl/>
          <w:lang w:val="en-US" w:bidi="ar-AE"/>
        </w:rPr>
        <w:t>مذكرة بدفاع المدعى عليه الثاني</w:t>
      </w:r>
    </w:p>
    <w:p w14:paraId="5C79343D" w14:textId="77777777" w:rsidR="00701765" w:rsidRPr="00701765" w:rsidRDefault="00701765" w:rsidP="00701765">
      <w:pPr>
        <w:bidi/>
        <w:spacing w:line="360" w:lineRule="auto"/>
        <w:jc w:val="center"/>
        <w:rPr>
          <w:rFonts w:ascii="Sakkal Majalla" w:hAnsi="Sakkal Majalla" w:cs="Sakkal Majalla"/>
          <w:b/>
          <w:bCs/>
          <w:sz w:val="32"/>
          <w:szCs w:val="32"/>
          <w:u w:val="single"/>
          <w:rtl/>
          <w:lang w:val="en-US" w:bidi="ar-AE"/>
        </w:rPr>
      </w:pPr>
      <w:r w:rsidRPr="00701765">
        <w:rPr>
          <w:rFonts w:ascii="Sakkal Majalla" w:hAnsi="Sakkal Majalla" w:cs="Sakkal Majalla"/>
          <w:b/>
          <w:bCs/>
          <w:sz w:val="32"/>
          <w:szCs w:val="32"/>
          <w:u w:val="single"/>
          <w:rtl/>
          <w:lang w:val="en-US" w:bidi="ar-AE"/>
        </w:rPr>
        <w:t>في الدعوى رقم 745/ 2023 تجاري كلي – ابوظبي</w:t>
      </w:r>
    </w:p>
    <w:p w14:paraId="30D5E66C" w14:textId="77777777" w:rsidR="00701765" w:rsidRPr="00701765" w:rsidRDefault="00701765" w:rsidP="00701765">
      <w:pPr>
        <w:bidi/>
        <w:spacing w:line="360" w:lineRule="auto"/>
        <w:jc w:val="center"/>
        <w:rPr>
          <w:rFonts w:ascii="Sakkal Majalla" w:hAnsi="Sakkal Majalla" w:cs="Sakkal Majalla"/>
          <w:b/>
          <w:bCs/>
          <w:sz w:val="32"/>
          <w:szCs w:val="32"/>
          <w:u w:val="single"/>
          <w:rtl/>
          <w:lang w:val="en-US" w:bidi="ar-AE"/>
        </w:rPr>
      </w:pPr>
      <w:r w:rsidRPr="00701765">
        <w:rPr>
          <w:rFonts w:ascii="Sakkal Majalla" w:hAnsi="Sakkal Majalla" w:cs="Sakkal Majalla"/>
          <w:b/>
          <w:bCs/>
          <w:sz w:val="32"/>
          <w:szCs w:val="32"/>
          <w:u w:val="single"/>
          <w:rtl/>
          <w:lang w:val="en-US" w:bidi="ar-AE"/>
        </w:rPr>
        <w:t>والمحدد لنظرها جلسة 7/5/2024</w:t>
      </w:r>
    </w:p>
    <w:p w14:paraId="1DD7666D" w14:textId="77777777" w:rsidR="00701765" w:rsidRPr="00701765" w:rsidRDefault="00701765" w:rsidP="00701765">
      <w:pPr>
        <w:bidi/>
        <w:spacing w:line="360" w:lineRule="auto"/>
        <w:rPr>
          <w:rFonts w:ascii="Sakkal Majalla" w:hAnsi="Sakkal Majalla" w:cs="Sakkal Majalla"/>
          <w:b/>
          <w:bCs/>
          <w:sz w:val="32"/>
          <w:szCs w:val="32"/>
          <w:rtl/>
          <w:lang w:val="en-US" w:bidi="ar-AE"/>
        </w:rPr>
      </w:pPr>
      <w:r w:rsidRPr="00701765">
        <w:rPr>
          <w:rFonts w:ascii="Sakkal Majalla" w:hAnsi="Sakkal Majalla" w:cs="Sakkal Majalla"/>
          <w:b/>
          <w:bCs/>
          <w:sz w:val="32"/>
          <w:szCs w:val="32"/>
          <w:u w:val="single"/>
          <w:rtl/>
          <w:lang w:val="en-US" w:bidi="ar-AE"/>
        </w:rPr>
        <w:t>المقامة من</w:t>
      </w:r>
      <w:r w:rsidRPr="00701765">
        <w:rPr>
          <w:rFonts w:ascii="Sakkal Majalla" w:hAnsi="Sakkal Majalla" w:cs="Sakkal Majalla"/>
          <w:b/>
          <w:bCs/>
          <w:sz w:val="32"/>
          <w:szCs w:val="32"/>
          <w:rtl/>
          <w:lang w:val="en-US" w:bidi="ar-AE"/>
        </w:rPr>
        <w:t xml:space="preserve">: </w:t>
      </w:r>
    </w:p>
    <w:p w14:paraId="6B812190" w14:textId="77777777" w:rsidR="00701765" w:rsidRPr="00701765" w:rsidRDefault="00701765" w:rsidP="00701765">
      <w:pPr>
        <w:bidi/>
        <w:spacing w:line="360" w:lineRule="auto"/>
        <w:rPr>
          <w:rFonts w:ascii="Sakkal Majalla" w:hAnsi="Sakkal Majalla" w:cs="Sakkal Majalla"/>
          <w:b/>
          <w:bCs/>
          <w:sz w:val="32"/>
          <w:szCs w:val="32"/>
          <w:rtl/>
          <w:lang w:val="en-US" w:bidi="ar-AE"/>
        </w:rPr>
      </w:pPr>
      <w:r w:rsidRPr="00701765">
        <w:rPr>
          <w:rFonts w:ascii="Sakkal Majalla" w:hAnsi="Sakkal Majalla" w:cs="Sakkal Majalla"/>
          <w:b/>
          <w:bCs/>
          <w:sz w:val="32"/>
          <w:szCs w:val="32"/>
          <w:u w:val="single"/>
          <w:rtl/>
          <w:lang w:val="en-US" w:bidi="ar-AE"/>
        </w:rPr>
        <w:t>المدعين</w:t>
      </w:r>
      <w:r w:rsidRPr="00701765">
        <w:rPr>
          <w:rFonts w:ascii="Sakkal Majalla" w:hAnsi="Sakkal Majalla" w:cs="Sakkal Majalla"/>
          <w:b/>
          <w:bCs/>
          <w:sz w:val="32"/>
          <w:szCs w:val="32"/>
          <w:rtl/>
          <w:lang w:val="en-US" w:bidi="ar-AE"/>
        </w:rPr>
        <w:t>: عبد الله سامي عاصي الطويل بصفته أحد الورثة وبصفته وكيلاً عن باقي الورثة وهم.</w:t>
      </w:r>
    </w:p>
    <w:p w14:paraId="53F17378" w14:textId="77777777" w:rsidR="00701765" w:rsidRPr="00701765" w:rsidRDefault="00701765" w:rsidP="00701765">
      <w:pPr>
        <w:numPr>
          <w:ilvl w:val="0"/>
          <w:numId w:val="1"/>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 xml:space="preserve">غاليه سليمان إسماعيل الطويل </w:t>
      </w:r>
    </w:p>
    <w:p w14:paraId="70E79AA2" w14:textId="77777777" w:rsidR="00701765" w:rsidRPr="00701765" w:rsidRDefault="00701765" w:rsidP="00701765">
      <w:pPr>
        <w:numPr>
          <w:ilvl w:val="0"/>
          <w:numId w:val="1"/>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 xml:space="preserve">نور فاطمة سامي عاصي الطويل </w:t>
      </w:r>
    </w:p>
    <w:p w14:paraId="0024231B" w14:textId="77777777" w:rsidR="00701765" w:rsidRPr="00701765" w:rsidRDefault="00701765" w:rsidP="00701765">
      <w:pPr>
        <w:numPr>
          <w:ilvl w:val="0"/>
          <w:numId w:val="1"/>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يمنى سامي عاصي الطويل</w:t>
      </w:r>
    </w:p>
    <w:p w14:paraId="056365CE" w14:textId="77777777" w:rsidR="00701765" w:rsidRPr="00701765" w:rsidRDefault="00701765" w:rsidP="00701765">
      <w:pPr>
        <w:numPr>
          <w:ilvl w:val="0"/>
          <w:numId w:val="1"/>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لمى سامي العاصي الطويل</w:t>
      </w:r>
    </w:p>
    <w:p w14:paraId="51453CA5" w14:textId="77777777" w:rsidR="00701765" w:rsidRPr="00701765" w:rsidRDefault="00701765" w:rsidP="00701765">
      <w:pPr>
        <w:numPr>
          <w:ilvl w:val="0"/>
          <w:numId w:val="1"/>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زين سامي العاصي الطويل</w:t>
      </w:r>
    </w:p>
    <w:p w14:paraId="68345F9D" w14:textId="77777777" w:rsidR="00701765" w:rsidRPr="00701765" w:rsidRDefault="00701765" w:rsidP="00701765">
      <w:pPr>
        <w:numPr>
          <w:ilvl w:val="0"/>
          <w:numId w:val="1"/>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خليفة سامي عاضي الطويل</w:t>
      </w:r>
    </w:p>
    <w:p w14:paraId="3C4503A5" w14:textId="77777777" w:rsidR="00701765" w:rsidRPr="00701765" w:rsidRDefault="00701765" w:rsidP="00701765">
      <w:pPr>
        <w:bidi/>
        <w:spacing w:line="360" w:lineRule="auto"/>
        <w:jc w:val="right"/>
        <w:rPr>
          <w:rFonts w:ascii="Sakkal Majalla" w:hAnsi="Sakkal Majalla" w:cs="Sakkal Majalla"/>
          <w:b/>
          <w:bCs/>
          <w:sz w:val="32"/>
          <w:szCs w:val="32"/>
          <w:rtl/>
          <w:lang w:val="en-US" w:bidi="ar-AE"/>
        </w:rPr>
      </w:pPr>
      <w:r w:rsidRPr="00701765">
        <w:rPr>
          <w:rFonts w:ascii="Sakkal Majalla" w:hAnsi="Sakkal Majalla" w:cs="Sakkal Majalla"/>
          <w:b/>
          <w:bCs/>
          <w:sz w:val="32"/>
          <w:szCs w:val="32"/>
          <w:rtl/>
          <w:lang w:val="en-US" w:bidi="ar-AE"/>
        </w:rPr>
        <w:t>بوكالة المحامي/ عصام التميمي</w:t>
      </w:r>
    </w:p>
    <w:p w14:paraId="1D9184F3" w14:textId="0756CE6C" w:rsidR="00701765" w:rsidRPr="00701765" w:rsidRDefault="00701765" w:rsidP="00701765">
      <w:pPr>
        <w:bidi/>
        <w:spacing w:line="360" w:lineRule="auto"/>
        <w:jc w:val="center"/>
        <w:rPr>
          <w:rFonts w:ascii="Sakkal Majalla" w:hAnsi="Sakkal Majalla" w:cs="Sakkal Majalla"/>
          <w:b/>
          <w:bCs/>
          <w:sz w:val="32"/>
          <w:szCs w:val="32"/>
          <w:u w:val="single"/>
          <w:rtl/>
          <w:lang w:val="en-US" w:bidi="ar-AE"/>
        </w:rPr>
      </w:pPr>
      <w:r w:rsidRPr="00701765">
        <w:rPr>
          <w:rFonts w:ascii="Sakkal Majalla" w:hAnsi="Sakkal Majalla" w:cs="Sakkal Majalla"/>
          <w:b/>
          <w:bCs/>
          <w:sz w:val="32"/>
          <w:szCs w:val="32"/>
          <w:u w:val="single"/>
          <w:rtl/>
          <w:lang w:val="en-US" w:bidi="ar-AE"/>
        </w:rPr>
        <w:t>ض</w:t>
      </w:r>
      <w:r>
        <w:rPr>
          <w:rFonts w:ascii="Sakkal Majalla" w:hAnsi="Sakkal Majalla" w:cs="Sakkal Majalla" w:hint="cs"/>
          <w:b/>
          <w:bCs/>
          <w:sz w:val="32"/>
          <w:szCs w:val="32"/>
          <w:u w:val="single"/>
          <w:rtl/>
          <w:lang w:val="en-US" w:bidi="ar-AE"/>
        </w:rPr>
        <w:t>ــــــــــــــــــــــــــــــــــــــــــــــــــــ</w:t>
      </w:r>
      <w:r w:rsidRPr="00701765">
        <w:rPr>
          <w:rFonts w:ascii="Sakkal Majalla" w:hAnsi="Sakkal Majalla" w:cs="Sakkal Majalla"/>
          <w:b/>
          <w:bCs/>
          <w:sz w:val="32"/>
          <w:szCs w:val="32"/>
          <w:u w:val="single"/>
          <w:rtl/>
          <w:lang w:val="en-US" w:bidi="ar-AE"/>
        </w:rPr>
        <w:t>د</w:t>
      </w:r>
    </w:p>
    <w:p w14:paraId="72A62D06" w14:textId="77777777" w:rsidR="00701765" w:rsidRPr="00701765" w:rsidRDefault="00701765" w:rsidP="00701765">
      <w:pPr>
        <w:bidi/>
        <w:spacing w:line="360" w:lineRule="auto"/>
        <w:rPr>
          <w:rFonts w:ascii="Sakkal Majalla" w:hAnsi="Sakkal Majalla" w:cs="Sakkal Majalla"/>
          <w:b/>
          <w:bCs/>
          <w:sz w:val="32"/>
          <w:szCs w:val="32"/>
          <w:u w:val="single"/>
          <w:rtl/>
          <w:lang w:val="en-US" w:bidi="ar-AE"/>
        </w:rPr>
      </w:pPr>
      <w:r w:rsidRPr="00701765">
        <w:rPr>
          <w:rFonts w:ascii="Sakkal Majalla" w:hAnsi="Sakkal Majalla" w:cs="Sakkal Majalla"/>
          <w:b/>
          <w:bCs/>
          <w:sz w:val="32"/>
          <w:szCs w:val="32"/>
          <w:u w:val="single"/>
          <w:rtl/>
          <w:lang w:val="en-US" w:bidi="ar-AE"/>
        </w:rPr>
        <w:t>المدعى عليهم</w:t>
      </w:r>
    </w:p>
    <w:p w14:paraId="6C1A3BB5" w14:textId="1BADCA8E" w:rsidR="00701765" w:rsidRPr="00701765" w:rsidRDefault="00701765" w:rsidP="00701765">
      <w:pPr>
        <w:numPr>
          <w:ilvl w:val="0"/>
          <w:numId w:val="2"/>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 xml:space="preserve">باتريك </w:t>
      </w:r>
      <w:proofErr w:type="spellStart"/>
      <w:r w:rsidRPr="00701765">
        <w:rPr>
          <w:rFonts w:ascii="Sakkal Majalla" w:hAnsi="Sakkal Majalla" w:cs="Sakkal Majalla"/>
          <w:b/>
          <w:bCs/>
          <w:sz w:val="32"/>
          <w:szCs w:val="32"/>
          <w:rtl/>
          <w:lang w:val="en-US" w:bidi="ar-AE"/>
        </w:rPr>
        <w:t>تشارليس</w:t>
      </w:r>
      <w:proofErr w:type="spellEnd"/>
      <w:r w:rsidRPr="00701765">
        <w:rPr>
          <w:rFonts w:ascii="Sakkal Majalla" w:hAnsi="Sakkal Majalla" w:cs="Sakkal Majalla"/>
          <w:b/>
          <w:bCs/>
          <w:sz w:val="32"/>
          <w:szCs w:val="32"/>
          <w:rtl/>
          <w:lang w:val="en-US" w:bidi="ar-AE"/>
        </w:rPr>
        <w:t xml:space="preserve"> </w:t>
      </w:r>
      <w:proofErr w:type="spellStart"/>
      <w:r w:rsidRPr="00701765">
        <w:rPr>
          <w:rFonts w:ascii="Sakkal Majalla" w:hAnsi="Sakkal Majalla" w:cs="Sakkal Majalla"/>
          <w:b/>
          <w:bCs/>
          <w:sz w:val="32"/>
          <w:szCs w:val="32"/>
          <w:rtl/>
          <w:lang w:val="en-US" w:bidi="ar-AE"/>
        </w:rPr>
        <w:t>بهيلومينا</w:t>
      </w:r>
      <w:proofErr w:type="spellEnd"/>
      <w:r w:rsidRPr="00701765">
        <w:rPr>
          <w:rFonts w:ascii="Sakkal Majalla" w:hAnsi="Sakkal Majalla" w:cs="Sakkal Majalla"/>
          <w:b/>
          <w:bCs/>
          <w:sz w:val="32"/>
          <w:szCs w:val="32"/>
          <w:rtl/>
          <w:lang w:val="en-US" w:bidi="ar-AE"/>
        </w:rPr>
        <w:t xml:space="preserve"> </w:t>
      </w:r>
      <w:proofErr w:type="spellStart"/>
      <w:r w:rsidRPr="00701765">
        <w:rPr>
          <w:rFonts w:ascii="Sakkal Majalla" w:hAnsi="Sakkal Majalla" w:cs="Sakkal Majalla"/>
          <w:b/>
          <w:bCs/>
          <w:sz w:val="32"/>
          <w:szCs w:val="32"/>
          <w:rtl/>
          <w:lang w:val="en-US" w:bidi="ar-AE"/>
        </w:rPr>
        <w:t>فانبينيدين</w:t>
      </w:r>
      <w:proofErr w:type="spellEnd"/>
      <w:r w:rsidRPr="00701765">
        <w:rPr>
          <w:rFonts w:ascii="Sakkal Majalla" w:hAnsi="Sakkal Majalla" w:cs="Sakkal Majalla"/>
          <w:b/>
          <w:bCs/>
          <w:sz w:val="32"/>
          <w:szCs w:val="32"/>
          <w:rtl/>
          <w:lang w:val="en-US" w:bidi="ar-AE"/>
        </w:rPr>
        <w:t xml:space="preserve"> بصفته مدير عام شركة ابوظبي لصناعة الأسمدة وممثل شركة اس كيو ام كوربوريشن ان في</w:t>
      </w:r>
      <w:r>
        <w:rPr>
          <w:rFonts w:ascii="Sakkal Majalla" w:hAnsi="Sakkal Majalla" w:cs="Sakkal Majalla" w:hint="cs"/>
          <w:b/>
          <w:bCs/>
          <w:sz w:val="32"/>
          <w:szCs w:val="32"/>
          <w:rtl/>
          <w:lang w:val="en-US" w:bidi="ar-AE"/>
        </w:rPr>
        <w:t>.</w:t>
      </w:r>
    </w:p>
    <w:p w14:paraId="2FE525FF" w14:textId="77777777" w:rsidR="00701765" w:rsidRPr="00701765" w:rsidRDefault="00701765" w:rsidP="00701765">
      <w:pPr>
        <w:numPr>
          <w:ilvl w:val="0"/>
          <w:numId w:val="2"/>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 xml:space="preserve">ايمانويل دومينيك دي </w:t>
      </w:r>
      <w:proofErr w:type="spellStart"/>
      <w:r w:rsidRPr="00701765">
        <w:rPr>
          <w:rFonts w:ascii="Sakkal Majalla" w:hAnsi="Sakkal Majalla" w:cs="Sakkal Majalla"/>
          <w:b/>
          <w:bCs/>
          <w:sz w:val="32"/>
          <w:szCs w:val="32"/>
          <w:rtl/>
          <w:lang w:val="en-US" w:bidi="ar-AE"/>
        </w:rPr>
        <w:t>ماريز</w:t>
      </w:r>
      <w:proofErr w:type="spellEnd"/>
      <w:r w:rsidRPr="00701765">
        <w:rPr>
          <w:rFonts w:ascii="Sakkal Majalla" w:hAnsi="Sakkal Majalla" w:cs="Sakkal Majalla"/>
          <w:b/>
          <w:bCs/>
          <w:sz w:val="32"/>
          <w:szCs w:val="32"/>
          <w:rtl/>
          <w:lang w:val="en-US" w:bidi="ar-AE"/>
        </w:rPr>
        <w:t xml:space="preserve"> بصفته ممثل شركة اس كيو ام كوربوريشن ان في</w:t>
      </w:r>
    </w:p>
    <w:p w14:paraId="04EF623C" w14:textId="2B7FE374" w:rsidR="00701765" w:rsidRPr="00701765" w:rsidRDefault="00701765" w:rsidP="00701765">
      <w:pPr>
        <w:bidi/>
        <w:spacing w:line="360" w:lineRule="auto"/>
        <w:jc w:val="right"/>
        <w:rPr>
          <w:rFonts w:ascii="Sakkal Majalla" w:hAnsi="Sakkal Majalla" w:cs="Sakkal Majalla"/>
          <w:b/>
          <w:bCs/>
          <w:sz w:val="32"/>
          <w:szCs w:val="32"/>
          <w:rtl/>
          <w:lang w:val="en-US" w:bidi="ar-AE"/>
        </w:rPr>
      </w:pPr>
      <w:r w:rsidRPr="00701765">
        <w:rPr>
          <w:rFonts w:ascii="Sakkal Majalla" w:hAnsi="Sakkal Majalla" w:cs="Sakkal Majalla"/>
          <w:b/>
          <w:bCs/>
          <w:sz w:val="32"/>
          <w:szCs w:val="32"/>
          <w:rtl/>
          <w:lang w:val="en-US" w:bidi="ar-AE"/>
        </w:rPr>
        <w:t>بوكالة المحامي/ سعيد</w:t>
      </w:r>
      <w:r>
        <w:rPr>
          <w:rFonts w:ascii="Sakkal Majalla" w:hAnsi="Sakkal Majalla" w:cs="Sakkal Majalla" w:hint="cs"/>
          <w:b/>
          <w:bCs/>
          <w:sz w:val="32"/>
          <w:szCs w:val="32"/>
          <w:rtl/>
          <w:lang w:val="en-US" w:bidi="ar-AE"/>
        </w:rPr>
        <w:t xml:space="preserve"> عبدالله</w:t>
      </w:r>
      <w:r w:rsidRPr="00701765">
        <w:rPr>
          <w:rFonts w:ascii="Sakkal Majalla" w:hAnsi="Sakkal Majalla" w:cs="Sakkal Majalla"/>
          <w:b/>
          <w:bCs/>
          <w:sz w:val="32"/>
          <w:szCs w:val="32"/>
          <w:rtl/>
          <w:lang w:val="en-US" w:bidi="ar-AE"/>
        </w:rPr>
        <w:t xml:space="preserve"> السويدي</w:t>
      </w:r>
    </w:p>
    <w:p w14:paraId="63CBCB41" w14:textId="77777777" w:rsidR="00701765" w:rsidRPr="00701765" w:rsidRDefault="00701765" w:rsidP="00701765">
      <w:pPr>
        <w:numPr>
          <w:ilvl w:val="0"/>
          <w:numId w:val="2"/>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lastRenderedPageBreak/>
        <w:t>أحمد خليفة محمد عبيد المهيري بصفته رئيس مجلس إدارة شركة ابوظبي لصناعة الأسمدة وممثل ورثه المرحوم/ خليفة المهيري.</w:t>
      </w:r>
    </w:p>
    <w:p w14:paraId="1536486E" w14:textId="754061DB" w:rsidR="00701765" w:rsidRPr="00701765" w:rsidRDefault="00701765" w:rsidP="00701765">
      <w:pPr>
        <w:numPr>
          <w:ilvl w:val="0"/>
          <w:numId w:val="2"/>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خالد خليفة المهيري بصفته عضو مجلس إدارة شركة ابوظبي لصناعات الأسمدة</w:t>
      </w:r>
      <w:r>
        <w:rPr>
          <w:rFonts w:ascii="Sakkal Majalla" w:hAnsi="Sakkal Majalla" w:cs="Sakkal Majalla" w:hint="cs"/>
          <w:b/>
          <w:bCs/>
          <w:sz w:val="32"/>
          <w:szCs w:val="32"/>
          <w:rtl/>
          <w:lang w:val="en-US" w:bidi="ar-AE"/>
        </w:rPr>
        <w:t>.</w:t>
      </w:r>
    </w:p>
    <w:p w14:paraId="70C80881" w14:textId="77777777" w:rsidR="00701765" w:rsidRDefault="00701765" w:rsidP="00701765">
      <w:pPr>
        <w:numPr>
          <w:ilvl w:val="0"/>
          <w:numId w:val="2"/>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عبد الله خليفة المهيري بصفته عضو مجلس إدارة شركة ابوظبي لصناعات الأسمدة</w:t>
      </w:r>
      <w:r>
        <w:rPr>
          <w:rFonts w:ascii="Sakkal Majalla" w:hAnsi="Sakkal Majalla" w:cs="Sakkal Majalla" w:hint="cs"/>
          <w:b/>
          <w:bCs/>
          <w:sz w:val="32"/>
          <w:szCs w:val="32"/>
          <w:rtl/>
          <w:lang w:val="en-US" w:bidi="ar-AE"/>
        </w:rPr>
        <w:t>.</w:t>
      </w:r>
    </w:p>
    <w:p w14:paraId="3801D075" w14:textId="44FB1FEB" w:rsidR="00701765" w:rsidRPr="00701765" w:rsidRDefault="00701765" w:rsidP="00701765">
      <w:pPr>
        <w:numPr>
          <w:ilvl w:val="0"/>
          <w:numId w:val="2"/>
        </w:num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bidi="ar-AE"/>
        </w:rPr>
        <w:t>شركة اس كيو ام كوربوريشن ان في</w:t>
      </w:r>
      <w:r>
        <w:rPr>
          <w:rFonts w:ascii="Sakkal Majalla" w:hAnsi="Sakkal Majalla" w:cs="Sakkal Majalla" w:hint="cs"/>
          <w:b/>
          <w:bCs/>
          <w:sz w:val="32"/>
          <w:szCs w:val="32"/>
          <w:rtl/>
          <w:lang w:val="en-US" w:bidi="ar-AE"/>
        </w:rPr>
        <w:t>.</w:t>
      </w:r>
    </w:p>
    <w:p w14:paraId="38A6EB00" w14:textId="77777777" w:rsidR="00701765" w:rsidRPr="00701765" w:rsidRDefault="00701765" w:rsidP="00701765">
      <w:pPr>
        <w:bidi/>
        <w:spacing w:line="360" w:lineRule="auto"/>
        <w:rPr>
          <w:rFonts w:ascii="Sakkal Majalla" w:hAnsi="Sakkal Majalla" w:cs="Sakkal Majalla"/>
          <w:b/>
          <w:bCs/>
          <w:sz w:val="32"/>
          <w:szCs w:val="32"/>
          <w:rtl/>
          <w:lang w:val="en-US" w:bidi="ar-AE"/>
        </w:rPr>
      </w:pPr>
    </w:p>
    <w:p w14:paraId="76923850" w14:textId="77777777" w:rsidR="00701765" w:rsidRPr="00701765" w:rsidRDefault="00701765" w:rsidP="00701765">
      <w:pPr>
        <w:bidi/>
        <w:spacing w:line="360" w:lineRule="auto"/>
        <w:jc w:val="center"/>
        <w:rPr>
          <w:rFonts w:ascii="Sakkal Majalla" w:hAnsi="Sakkal Majalla" w:cs="Sakkal Majalla"/>
          <w:b/>
          <w:bCs/>
          <w:sz w:val="32"/>
          <w:szCs w:val="32"/>
          <w:lang w:val="en-US" w:bidi="ar-AE"/>
        </w:rPr>
      </w:pPr>
      <w:r w:rsidRPr="00701765">
        <w:rPr>
          <w:rFonts w:ascii="Sakkal Majalla" w:hAnsi="Sakkal Majalla" w:cs="Sakkal Majalla"/>
          <w:b/>
          <w:bCs/>
          <w:sz w:val="32"/>
          <w:szCs w:val="32"/>
          <w:u w:val="double"/>
          <w:rtl/>
          <w:lang w:val="en-US" w:bidi="ar-AE"/>
        </w:rPr>
        <w:t>يحيل المدعى عليه الثاني الى مذكراته السابق تقديمها ويعتبرها جزء لا يتجزأ من هذه المذكرة وفي ضوء قرار عدالة المحكمة بإعادة الدعوى للمرافعة وتكليف الخصوم بتقديم مذكرات ويورد دفاعه ورده على النحو التالي</w:t>
      </w:r>
      <w:r w:rsidRPr="00701765">
        <w:rPr>
          <w:rFonts w:ascii="Sakkal Majalla" w:hAnsi="Sakkal Majalla" w:cs="Sakkal Majalla"/>
          <w:b/>
          <w:bCs/>
          <w:sz w:val="32"/>
          <w:szCs w:val="32"/>
          <w:rtl/>
          <w:lang w:val="en-US" w:bidi="ar-AE"/>
        </w:rPr>
        <w:t>:</w:t>
      </w:r>
    </w:p>
    <w:p w14:paraId="7A160385" w14:textId="3DDC9491" w:rsidR="00701765" w:rsidRPr="00701765" w:rsidRDefault="00701765" w:rsidP="00701765">
      <w:pPr>
        <w:bidi/>
        <w:spacing w:line="360" w:lineRule="auto"/>
        <w:rPr>
          <w:rFonts w:ascii="Sakkal Majalla" w:hAnsi="Sakkal Majalla" w:cs="Sakkal Majalla"/>
          <w:sz w:val="32"/>
          <w:szCs w:val="32"/>
          <w:lang w:val="en-US" w:bidi="ar-AE"/>
        </w:rPr>
      </w:pPr>
      <w:r w:rsidRPr="00701765">
        <w:rPr>
          <w:rFonts w:ascii="Sakkal Majalla" w:hAnsi="Sakkal Majalla" w:cs="Sakkal Majalla"/>
          <w:b/>
          <w:bCs/>
          <w:sz w:val="32"/>
          <w:szCs w:val="32"/>
          <w:rtl/>
          <w:lang w:val="en-US" w:bidi="ar-AE"/>
        </w:rPr>
        <w:t xml:space="preserve"> </w:t>
      </w:r>
      <w:r w:rsidRPr="00701765">
        <w:rPr>
          <w:rFonts w:ascii="Sakkal Majalla" w:hAnsi="Sakkal Majalla" w:cs="Sakkal Majalla"/>
          <w:b/>
          <w:bCs/>
          <w:sz w:val="32"/>
          <w:szCs w:val="32"/>
          <w:u w:val="single"/>
          <w:rtl/>
          <w:lang w:val="en-US" w:bidi="ar-AE"/>
        </w:rPr>
        <w:t>أولاً</w:t>
      </w:r>
      <w:r w:rsidRPr="00701765">
        <w:rPr>
          <w:rFonts w:ascii="Sakkal Majalla" w:hAnsi="Sakkal Majalla" w:cs="Sakkal Majalla"/>
          <w:sz w:val="32"/>
          <w:szCs w:val="32"/>
          <w:rtl/>
          <w:lang w:val="en-US" w:bidi="ar-AE"/>
        </w:rPr>
        <w:t>: الثابت من مطالعة تقرير الخبرة المنتدبة في الدعوى الحاضرة يتبين انه جاء خلوا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من أي دليل علي ثبوت قيام المدعى عليه الثاني بأي عمل من اعمال الإدارة لشركة ابوظبي لصناعات الأسمدة ذ.م.م، كما جاء تقرير الخبرة المبدئي والنهائي خالياً من ثبوت ارتكاب المدعى عليه الثاني لأي أخطاء بما يترتب مسؤوليته وبالتالي عدم صحة مزاعم المدعين الواردة بصحيفة دعواهم في جانب المدعى عليه الثاني كون تقرير الخبرة لم ينسب اليه ارتكاب ايه أفعال او قيام</w:t>
      </w:r>
      <w:r>
        <w:rPr>
          <w:rFonts w:ascii="Sakkal Majalla" w:hAnsi="Sakkal Majalla" w:cs="Sakkal Majalla" w:hint="cs"/>
          <w:sz w:val="32"/>
          <w:szCs w:val="32"/>
          <w:rtl/>
          <w:lang w:val="en-US" w:bidi="ar-AE"/>
        </w:rPr>
        <w:t>ه</w:t>
      </w:r>
      <w:r w:rsidRPr="00701765">
        <w:rPr>
          <w:rFonts w:ascii="Sakkal Majalla" w:hAnsi="Sakkal Majalla" w:cs="Sakkal Majalla"/>
          <w:sz w:val="32"/>
          <w:szCs w:val="32"/>
          <w:rtl/>
          <w:lang w:val="en-US" w:bidi="ar-AE"/>
        </w:rPr>
        <w:t xml:space="preserve"> بأي </w:t>
      </w:r>
      <w:r>
        <w:rPr>
          <w:rFonts w:ascii="Sakkal Majalla" w:hAnsi="Sakkal Majalla" w:cs="Sakkal Majalla" w:hint="cs"/>
          <w:sz w:val="32"/>
          <w:szCs w:val="32"/>
          <w:rtl/>
          <w:lang w:val="en-US" w:bidi="ar-AE"/>
        </w:rPr>
        <w:t xml:space="preserve">عمل </w:t>
      </w:r>
      <w:r w:rsidRPr="00701765">
        <w:rPr>
          <w:rFonts w:ascii="Sakkal Majalla" w:hAnsi="Sakkal Majalla" w:cs="Sakkal Majalla"/>
          <w:sz w:val="32"/>
          <w:szCs w:val="32"/>
          <w:rtl/>
          <w:lang w:val="en-US" w:bidi="ar-AE"/>
        </w:rPr>
        <w:t>من اعمال الإدارة لشركة ابوظبي لصناعات الأسمدة بما مجمله ثبوت انتفاء صفة المدعى عليه الثاني وعلاقته بالنزاع موضوع الدعوى الماثلة.</w:t>
      </w:r>
    </w:p>
    <w:p w14:paraId="30D3BDAF" w14:textId="76A19868"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b/>
          <w:bCs/>
          <w:sz w:val="32"/>
          <w:szCs w:val="32"/>
          <w:u w:val="single"/>
          <w:rtl/>
          <w:lang w:val="en-US"/>
        </w:rPr>
        <w:t>ثانياً</w:t>
      </w:r>
      <w:r w:rsidRPr="00701765">
        <w:rPr>
          <w:rFonts w:ascii="Sakkal Majalla" w:hAnsi="Sakkal Majalla" w:cs="Sakkal Majalla"/>
          <w:sz w:val="32"/>
          <w:szCs w:val="32"/>
          <w:rtl/>
          <w:lang w:val="en-US"/>
        </w:rPr>
        <w:t xml:space="preserve">: ان أوراق الدعوى ومستنداتها خلت مما يفيد ارتكاب المدعى عليه الثاني لثمة خطأ او مخالفة او كان الأخير ذي صلة بأي من الأفعال او المزاعم التي أوردها المدعين بصحيفة دعواهم الحاضرة والتي خلت من نسبة أي فعل او مخالفة للمدعى عليه الثاني بما يستتبع عدم صحة اختصامه كمدعى عليه بالدعوى الحاضرة او الحكم عليه باي تعويضات لصالح المدعين كما يزعمون ويدعون بصحيفة دعواهم، كما ان </w:t>
      </w:r>
      <w:r w:rsidRPr="00701765">
        <w:rPr>
          <w:rFonts w:ascii="Sakkal Majalla" w:hAnsi="Sakkal Majalla" w:cs="Sakkal Majalla"/>
          <w:sz w:val="32"/>
          <w:szCs w:val="32"/>
          <w:rtl/>
          <w:lang w:val="en-US"/>
        </w:rPr>
        <w:lastRenderedPageBreak/>
        <w:t>أساس المسئولية توافر الفعل او الخطأ الموجب للحكم بالتعويض فاذا ما انتفي الخطأ ولم يوجد دليل على حدوثه او نسبته للمدعى عليه الثاني فلا محل معه لاختصامه خصما</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في الدعوى، وهو واقع الحال بالدعوى الحاضرة والتي لم يورد بها المدعين </w:t>
      </w:r>
      <w:r w:rsidRPr="00701765">
        <w:rPr>
          <w:rFonts w:ascii="Sakkal Majalla" w:hAnsi="Sakkal Majalla" w:cs="Sakkal Majalla" w:hint="cs"/>
          <w:sz w:val="32"/>
          <w:szCs w:val="32"/>
          <w:rtl/>
          <w:lang w:val="en-US"/>
        </w:rPr>
        <w:t>أي</w:t>
      </w:r>
      <w:r w:rsidRPr="00701765">
        <w:rPr>
          <w:rFonts w:ascii="Sakkal Majalla" w:hAnsi="Sakkal Majalla" w:cs="Sakkal Majalla"/>
          <w:sz w:val="32"/>
          <w:szCs w:val="32"/>
          <w:rtl/>
          <w:lang w:val="en-US"/>
        </w:rPr>
        <w:t xml:space="preserve"> فعل او مخالف</w:t>
      </w:r>
      <w:r>
        <w:rPr>
          <w:rFonts w:ascii="Sakkal Majalla" w:hAnsi="Sakkal Majalla" w:cs="Sakkal Majalla" w:hint="cs"/>
          <w:sz w:val="32"/>
          <w:szCs w:val="32"/>
          <w:rtl/>
          <w:lang w:val="en-US"/>
        </w:rPr>
        <w:t>ة</w:t>
      </w:r>
      <w:r w:rsidRPr="00701765">
        <w:rPr>
          <w:rFonts w:ascii="Sakkal Majalla" w:hAnsi="Sakkal Majalla" w:cs="Sakkal Majalla"/>
          <w:sz w:val="32"/>
          <w:szCs w:val="32"/>
          <w:rtl/>
          <w:lang w:val="en-US"/>
        </w:rPr>
        <w:t xml:space="preserve"> ارتكبت بواسطة المدعى عليه الثاني</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بما يضحي معه اختصامه في الدعوى الحاضرة قائم على غير اساس ومنتفي الدليل على وقوعه، وبالتالي تكون الدعوى مستوجبة الرفض في مواجهة المدعى عليه الثاني.</w:t>
      </w:r>
    </w:p>
    <w:p w14:paraId="6F98AF4F" w14:textId="1E5701F8" w:rsidR="00701765" w:rsidRPr="00701765" w:rsidRDefault="00701765" w:rsidP="00701765">
      <w:pPr>
        <w:bidi/>
        <w:spacing w:line="360" w:lineRule="auto"/>
        <w:rPr>
          <w:rFonts w:ascii="Sakkal Majalla" w:hAnsi="Sakkal Majalla" w:cs="Sakkal Majalla"/>
          <w:sz w:val="32"/>
          <w:szCs w:val="32"/>
          <w:lang w:val="en-US" w:bidi="ar-AE"/>
        </w:rPr>
      </w:pPr>
      <w:r w:rsidRPr="00701765">
        <w:rPr>
          <w:rFonts w:ascii="Sakkal Majalla" w:hAnsi="Sakkal Majalla" w:cs="Sakkal Majalla"/>
          <w:b/>
          <w:bCs/>
          <w:sz w:val="32"/>
          <w:szCs w:val="32"/>
          <w:u w:val="single"/>
          <w:rtl/>
          <w:lang w:val="en-US"/>
        </w:rPr>
        <w:t>ثالثا</w:t>
      </w:r>
      <w:r w:rsidRPr="00701765">
        <w:rPr>
          <w:rFonts w:ascii="Sakkal Majalla" w:hAnsi="Sakkal Majalla" w:cs="Sakkal Majalla" w:hint="cs"/>
          <w:b/>
          <w:bCs/>
          <w:sz w:val="32"/>
          <w:szCs w:val="32"/>
          <w:u w:val="single"/>
          <w:rtl/>
          <w:lang w:val="en-US"/>
        </w:rPr>
        <w:t>ً</w:t>
      </w:r>
      <w:r w:rsidRPr="00701765">
        <w:rPr>
          <w:rFonts w:ascii="Sakkal Majalla" w:hAnsi="Sakkal Majalla" w:cs="Sakkal Majalla"/>
          <w:sz w:val="32"/>
          <w:szCs w:val="32"/>
          <w:rtl/>
          <w:lang w:val="en-US"/>
        </w:rPr>
        <w:t xml:space="preserve">: الثابت من محضر الجمعية العمومية لشركة ابوظبي لصناعات الأسمدة المؤرخ في </w:t>
      </w:r>
      <w:r w:rsidRPr="00701765">
        <w:rPr>
          <w:rFonts w:ascii="Sakkal Majalla" w:hAnsi="Sakkal Majalla" w:cs="Sakkal Majalla"/>
          <w:sz w:val="32"/>
          <w:szCs w:val="32"/>
          <w:rtl/>
          <w:lang w:val="en-US" w:bidi="ar-AE"/>
        </w:rPr>
        <w:t>10/4/2018 انه تم تعيين المدعى عليه الثالث/ احمد خليفة المهيري رئيسا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لمجلس إدارة الشركة وتمثيلها في علاقتها </w:t>
      </w:r>
      <w:r>
        <w:rPr>
          <w:rFonts w:ascii="Sakkal Majalla" w:hAnsi="Sakkal Majalla" w:cs="Sakkal Majalla" w:hint="cs"/>
          <w:sz w:val="32"/>
          <w:szCs w:val="32"/>
          <w:rtl/>
          <w:lang w:val="en-US" w:bidi="ar-AE"/>
        </w:rPr>
        <w:t xml:space="preserve">مع </w:t>
      </w:r>
      <w:r w:rsidRPr="00701765">
        <w:rPr>
          <w:rFonts w:ascii="Sakkal Majalla" w:hAnsi="Sakkal Majalla" w:cs="Sakkal Majalla"/>
          <w:sz w:val="32"/>
          <w:szCs w:val="32"/>
          <w:rtl/>
          <w:lang w:val="en-US" w:bidi="ar-AE"/>
        </w:rPr>
        <w:t>الغير</w:t>
      </w:r>
      <w:r>
        <w:rPr>
          <w:rFonts w:ascii="Sakkal Majalla" w:hAnsi="Sakkal Majalla" w:cs="Sakkal Majalla" w:hint="cs"/>
          <w:sz w:val="32"/>
          <w:szCs w:val="32"/>
          <w:rtl/>
          <w:lang w:val="en-US" w:bidi="ar-AE"/>
        </w:rPr>
        <w:t xml:space="preserve">، </w:t>
      </w:r>
      <w:r w:rsidRPr="00701765">
        <w:rPr>
          <w:rFonts w:ascii="Sakkal Majalla" w:hAnsi="Sakkal Majalla" w:cs="Sakkal Majalla"/>
          <w:sz w:val="32"/>
          <w:szCs w:val="32"/>
          <w:rtl/>
          <w:lang w:val="en-US" w:bidi="ar-AE"/>
        </w:rPr>
        <w:t>ويتمتع بصلاحية التصرف بقرار من الشركاء بالإدارة اليومية للشركة وتمثيلها امام الحكومة والسلطات الرسمية بدولة الامارات العربية المتحدة طبقا لقرار الجمعية العمومية لشركة ابوظبي لصناعات الأسمدة المؤرخ في 10/4/2018 كما ان هناك العديد من المستندات الصادرة عن الجهات الرسمية بالدولة والتي تؤكد على ان المدعى عليه الثالث رئيس مجلس إدارة شركة ابوظبي لصناعات الأسمدة ومن يتولى اداراتها وتمثيلها امام الكافة من بينها.</w:t>
      </w:r>
    </w:p>
    <w:p w14:paraId="098111F3" w14:textId="77777777" w:rsidR="00701765" w:rsidRPr="00701765" w:rsidRDefault="00701765" w:rsidP="00701765">
      <w:pPr>
        <w:numPr>
          <w:ilvl w:val="0"/>
          <w:numId w:val="4"/>
        </w:num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t>تقرير المنشأة الصادر عن وزاره الموارد البشرية بتاريخ 21/7/2020.</w:t>
      </w:r>
    </w:p>
    <w:p w14:paraId="379A5911" w14:textId="77777777" w:rsidR="00701765" w:rsidRPr="00701765" w:rsidRDefault="00701765" w:rsidP="00701765">
      <w:pPr>
        <w:numPr>
          <w:ilvl w:val="0"/>
          <w:numId w:val="4"/>
        </w:numPr>
        <w:bidi/>
        <w:spacing w:line="360" w:lineRule="auto"/>
        <w:rPr>
          <w:rFonts w:ascii="Sakkal Majalla" w:hAnsi="Sakkal Majalla" w:cs="Sakkal Majalla"/>
          <w:sz w:val="32"/>
          <w:szCs w:val="32"/>
          <w:lang w:val="en-US" w:bidi="ar-AE"/>
        </w:rPr>
      </w:pPr>
      <w:r w:rsidRPr="00701765">
        <w:rPr>
          <w:rFonts w:ascii="Sakkal Majalla" w:hAnsi="Sakkal Majalla" w:cs="Sakkal Majalla"/>
          <w:sz w:val="32"/>
          <w:szCs w:val="32"/>
          <w:rtl/>
          <w:lang w:val="en-US" w:bidi="ar-AE"/>
        </w:rPr>
        <w:t>استمارة اعتماد التواقيع والثابت بها ان المدعى عليه الثالث من يمثل الشركة</w:t>
      </w:r>
    </w:p>
    <w:p w14:paraId="3757A716" w14:textId="77777777" w:rsidR="00701765" w:rsidRPr="00701765" w:rsidRDefault="00701765" w:rsidP="00701765">
      <w:pPr>
        <w:numPr>
          <w:ilvl w:val="0"/>
          <w:numId w:val="4"/>
        </w:numPr>
        <w:bidi/>
        <w:spacing w:line="360" w:lineRule="auto"/>
        <w:rPr>
          <w:rFonts w:ascii="Sakkal Majalla" w:hAnsi="Sakkal Majalla" w:cs="Sakkal Majalla"/>
          <w:sz w:val="32"/>
          <w:szCs w:val="32"/>
          <w:lang w:val="en-US" w:bidi="ar-AE"/>
        </w:rPr>
      </w:pPr>
      <w:r w:rsidRPr="00701765">
        <w:rPr>
          <w:rFonts w:ascii="Sakkal Majalla" w:hAnsi="Sakkal Majalla" w:cs="Sakkal Majalla"/>
          <w:sz w:val="32"/>
          <w:szCs w:val="32"/>
          <w:rtl/>
          <w:lang w:val="en-US" w:bidi="ar-AE"/>
        </w:rPr>
        <w:t>عرض وعقد العمل المؤرخ 5/11/2018 موقعين من المدعى عليه الثالث احمد خليفة المهيري بصفته مدير والممثل القانوني لشركة ابوظبي لصناعات الأسمدة.</w:t>
      </w:r>
    </w:p>
    <w:p w14:paraId="159A501A" w14:textId="52A90EBE"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b/>
          <w:bCs/>
          <w:sz w:val="32"/>
          <w:szCs w:val="32"/>
          <w:u w:val="single"/>
          <w:rtl/>
          <w:lang w:val="en-US" w:bidi="ar-AE"/>
        </w:rPr>
        <w:t>رابعا</w:t>
      </w:r>
      <w:r w:rsidRPr="00701765">
        <w:rPr>
          <w:rFonts w:ascii="Sakkal Majalla" w:hAnsi="Sakkal Majalla" w:cs="Sakkal Majalla" w:hint="cs"/>
          <w:b/>
          <w:bCs/>
          <w:sz w:val="32"/>
          <w:szCs w:val="32"/>
          <w:u w:val="single"/>
          <w:rtl/>
          <w:lang w:val="en-US" w:bidi="ar-AE"/>
        </w:rPr>
        <w:t>ً</w:t>
      </w:r>
      <w:r w:rsidRPr="00701765">
        <w:rPr>
          <w:rFonts w:ascii="Sakkal Majalla" w:hAnsi="Sakkal Majalla" w:cs="Sakkal Majalla"/>
          <w:sz w:val="32"/>
          <w:szCs w:val="32"/>
          <w:rtl/>
          <w:lang w:val="en-US" w:bidi="ar-AE"/>
        </w:rPr>
        <w:t>: الثابت بالأوراق صدور العديد من الاحكام النهائية والباتة الصادرة في مواجهة المدعى عليه الثالث / احمد خليفة المهيري بصفته مدير ورئيس مجلس إدارة شركة ابوظبي لصناعات الأسمدة وممثلها القانوني امام الجهات الحكومية والغير وهى ال</w:t>
      </w:r>
      <w:r>
        <w:rPr>
          <w:rFonts w:ascii="Sakkal Majalla" w:hAnsi="Sakkal Majalla" w:cs="Sakkal Majalla" w:hint="cs"/>
          <w:sz w:val="32"/>
          <w:szCs w:val="32"/>
          <w:rtl/>
          <w:lang w:val="en-US" w:bidi="ar-AE"/>
        </w:rPr>
        <w:t>أ</w:t>
      </w:r>
      <w:r w:rsidRPr="00701765">
        <w:rPr>
          <w:rFonts w:ascii="Sakkal Majalla" w:hAnsi="Sakkal Majalla" w:cs="Sakkal Majalla"/>
          <w:sz w:val="32"/>
          <w:szCs w:val="32"/>
          <w:rtl/>
          <w:lang w:val="en-US" w:bidi="ar-AE"/>
        </w:rPr>
        <w:t xml:space="preserve">حكام التي سبق تقديمها للمحكمة الموقرة ومن بينها الحكم الصادر في </w:t>
      </w:r>
      <w:r w:rsidRPr="00701765">
        <w:rPr>
          <w:rFonts w:ascii="Sakkal Majalla" w:hAnsi="Sakkal Majalla" w:cs="Sakkal Majalla"/>
          <w:sz w:val="32"/>
          <w:szCs w:val="32"/>
          <w:rtl/>
          <w:lang w:val="en-US" w:bidi="ar-AE"/>
        </w:rPr>
        <w:lastRenderedPageBreak/>
        <w:t>الدعوى رقم 1322/2023 تجاري بسيطة وال</w:t>
      </w:r>
      <w:r>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ستئناف رقم 162/2023 تجاري والطعن بالنقض رقم 1159/2023 تجاري والتماس إعادة النظر رقم 4/2024 تجاري وال</w:t>
      </w:r>
      <w:r>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ستئناف رقم 381/2024 تجاري</w:t>
      </w:r>
      <w:r>
        <w:rPr>
          <w:rFonts w:ascii="Sakkal Majalla" w:hAnsi="Sakkal Majalla" w:cs="Sakkal Majalla" w:hint="cs"/>
          <w:sz w:val="32"/>
          <w:szCs w:val="32"/>
          <w:rtl/>
          <w:lang w:val="en-US" w:bidi="ar-AE"/>
        </w:rPr>
        <w:t xml:space="preserve"> </w:t>
      </w:r>
      <w:r w:rsidRPr="00701765">
        <w:rPr>
          <w:rFonts w:ascii="Sakkal Majalla" w:hAnsi="Sakkal Majalla" w:cs="Sakkal Majalla"/>
          <w:sz w:val="32"/>
          <w:szCs w:val="32"/>
          <w:rtl/>
          <w:lang w:val="en-US" w:bidi="ar-AE"/>
        </w:rPr>
        <w:t xml:space="preserve"> والأخير هو الحكم الذى تم تقديمه من قبل المدعى عليها السادسة مع طلب فتح باب المرافعة المقدم لعدالة المحكمة، وكان الثابت ان المدعى عليه الثالث/احمد خليفة المهيري قد اقام ال</w:t>
      </w:r>
      <w:r>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ستئناف رقم 381/2024 تجاري طعنا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على الحكم الصادر برفض التماس إعادة النظر رقم 4/2024 تجاري المقام منه طعنا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على الحكم النهائي والبات الصادر في الدعوى رقم 1322/2023 تجاري بسيطة في مواجهته بصفته مدير شركة ابوظبي لصناعات الأسمدة وممثل ورثة المرحوم/ خليفة عبيد المهيري وبصحة توقيعه على محضر الجمعية العمومية المؤرخ 10/4/2018 الذى تضمن تعيينه رئيسا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لمجلس إدارة الشركة والممثل القانوني لها في تعاملاتها مع الجهات الحكومية والغير.</w:t>
      </w:r>
    </w:p>
    <w:p w14:paraId="7A92D0CF" w14:textId="04DC018C"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t>وبمراجعة الحكم الصادر في ال</w:t>
      </w:r>
      <w:r>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 xml:space="preserve">ستئناف رقم 381/2024 تجاري ومن قبله الحكم الصادر في التماس إعادة النظر رقم 4/2024 تجاري يتبين ان كلا من الحكمين قد رفضا مزاعم وادعاءات المدعى عليه الثالث/ احمد خليفة المهيري من انه ليس مدير شركة ابوظبي لصناعات الأسمدة او يتولى </w:t>
      </w:r>
      <w:r w:rsidRPr="00701765">
        <w:rPr>
          <w:rFonts w:ascii="Sakkal Majalla" w:hAnsi="Sakkal Majalla" w:cs="Sakkal Majalla" w:hint="cs"/>
          <w:sz w:val="32"/>
          <w:szCs w:val="32"/>
          <w:rtl/>
          <w:lang w:val="en-US" w:bidi="ar-AE"/>
        </w:rPr>
        <w:t>أي</w:t>
      </w:r>
      <w:r w:rsidRPr="00701765">
        <w:rPr>
          <w:rFonts w:ascii="Sakkal Majalla" w:hAnsi="Sakkal Majalla" w:cs="Sakkal Majalla"/>
          <w:sz w:val="32"/>
          <w:szCs w:val="32"/>
          <w:rtl/>
          <w:lang w:val="en-US" w:bidi="ar-AE"/>
        </w:rPr>
        <w:t xml:space="preserve"> عمل من اعمال اداراتها استنادا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للحقائق الثابتة بالأوراق ومن بينها قرار الجمعية العمومية المؤرخ في 10/4/2018 المقضي بصحة توقيعه عليه بوصفه مديرا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للشركة والذى من بين مضامينه تعيين المدعى عليه الثالث / احمد خليفة المهيري رئيسا لمجلس الإدارة اعتبارا</w:t>
      </w:r>
      <w:r>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من 10/4/2018 وتمثيل الشركة امام الجهات الحكومية والغير على نحو ما جاء بحيثيات الحكم الصادر في التماس إعادة النظر رقم 4/2024 تجاري.</w:t>
      </w:r>
    </w:p>
    <w:p w14:paraId="50DBE28D" w14:textId="0D73CCE0"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bidi="ar-AE"/>
        </w:rPr>
        <w:t>كما تضمنت حيثيات الحكم الصادر في ال</w:t>
      </w:r>
      <w:r>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 xml:space="preserve">ستئناف رقم 381/2024 تجاري الرد على كافة مزاعم وادعاءات المدعى عليه الثالث/احمد خليفة المهيري من انه ليس مدير الشركة ورفضها لعدم صحتها والتأكيد على </w:t>
      </w:r>
      <w:r w:rsidRPr="00701765">
        <w:rPr>
          <w:rFonts w:ascii="Sakkal Majalla" w:hAnsi="Sakkal Majalla" w:cs="Sakkal Majalla"/>
          <w:sz w:val="32"/>
          <w:szCs w:val="32"/>
          <w:rtl/>
          <w:lang w:val="en-US"/>
        </w:rPr>
        <w:t xml:space="preserve">ان المدعى عليه الثالث هو من يتولى إدارة الشركة ورئيس مجلس ادارتها وممثلها القانوني امام الجهات </w:t>
      </w:r>
      <w:r w:rsidRPr="00701765">
        <w:rPr>
          <w:rFonts w:ascii="Sakkal Majalla" w:hAnsi="Sakkal Majalla" w:cs="Sakkal Majalla"/>
          <w:sz w:val="32"/>
          <w:szCs w:val="32"/>
          <w:rtl/>
          <w:lang w:val="en-US"/>
        </w:rPr>
        <w:lastRenderedPageBreak/>
        <w:t>الحكومية والرسمية في الدولة وفقا</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لقرار الجمعية العمومية المؤرخ 10/04/2018 </w:t>
      </w:r>
      <w:r>
        <w:rPr>
          <w:rFonts w:ascii="Sakkal Majalla" w:hAnsi="Sakkal Majalla" w:cs="Sakkal Majalla" w:hint="cs"/>
          <w:sz w:val="32"/>
          <w:szCs w:val="32"/>
          <w:rtl/>
          <w:lang w:val="en-US"/>
        </w:rPr>
        <w:t>.</w:t>
      </w:r>
    </w:p>
    <w:p w14:paraId="71E2DB96" w14:textId="2E875F47" w:rsidR="00701765" w:rsidRPr="00701765" w:rsidRDefault="00701765" w:rsidP="00701765">
      <w:pPr>
        <w:bidi/>
        <w:spacing w:line="360" w:lineRule="auto"/>
        <w:rPr>
          <w:rFonts w:ascii="Sakkal Majalla" w:hAnsi="Sakkal Majalla" w:cs="Sakkal Majalla"/>
          <w:sz w:val="32"/>
          <w:szCs w:val="32"/>
        </w:rPr>
      </w:pPr>
      <w:r w:rsidRPr="00701765">
        <w:rPr>
          <w:rFonts w:ascii="Sakkal Majalla" w:hAnsi="Sakkal Majalla" w:cs="Sakkal Majalla"/>
          <w:b/>
          <w:bCs/>
          <w:sz w:val="32"/>
          <w:szCs w:val="32"/>
          <w:u w:val="single"/>
          <w:rtl/>
          <w:lang w:val="en-US"/>
        </w:rPr>
        <w:t>وتأكيدا</w:t>
      </w:r>
      <w:r>
        <w:rPr>
          <w:rFonts w:ascii="Sakkal Majalla" w:hAnsi="Sakkal Majalla" w:cs="Sakkal Majalla" w:hint="cs"/>
          <w:b/>
          <w:bCs/>
          <w:sz w:val="32"/>
          <w:szCs w:val="32"/>
          <w:u w:val="single"/>
          <w:rtl/>
          <w:lang w:val="en-US"/>
        </w:rPr>
        <w:t>ً</w:t>
      </w:r>
      <w:r w:rsidRPr="00701765">
        <w:rPr>
          <w:rFonts w:ascii="Sakkal Majalla" w:hAnsi="Sakkal Majalla" w:cs="Sakkal Majalla"/>
          <w:b/>
          <w:bCs/>
          <w:sz w:val="32"/>
          <w:szCs w:val="32"/>
          <w:u w:val="single"/>
          <w:rtl/>
          <w:lang w:val="en-US"/>
        </w:rPr>
        <w:t xml:space="preserve"> على ذلك فقد ذهب قضاء التمييز الى انه من المقرر أن:</w:t>
      </w:r>
      <w:r w:rsidRPr="00701765">
        <w:rPr>
          <w:rFonts w:ascii="Sakkal Majalla" w:hAnsi="Sakkal Majalla" w:cs="Sakkal Majalla"/>
          <w:sz w:val="32"/>
          <w:szCs w:val="32"/>
          <w:rtl/>
          <w:lang w:val="en-US"/>
        </w:rPr>
        <w:t xml:space="preserve"> </w:t>
      </w:r>
      <w:r w:rsidRPr="00701765">
        <w:rPr>
          <w:rFonts w:ascii="Sakkal Majalla" w:hAnsi="Sakkal Majalla" w:cs="Sakkal Majalla"/>
          <w:i/>
          <w:iCs/>
          <w:sz w:val="32"/>
          <w:szCs w:val="32"/>
          <w:rtl/>
          <w:lang w:val="en-US"/>
        </w:rPr>
        <w:t xml:space="preserve">"المسألة الواحدة بعينها إذا كانت أساسية كان ثبوتها أو عدم ثبوتها هو الذي ترتب عليه القضاء بثبوت الحق المطالب به في الدعوى أو بانتفائه، </w:t>
      </w:r>
      <w:r w:rsidRPr="00701765">
        <w:rPr>
          <w:rFonts w:ascii="Sakkal Majalla" w:hAnsi="Sakkal Majalla" w:cs="Sakkal Majalla"/>
          <w:i/>
          <w:iCs/>
          <w:sz w:val="32"/>
          <w:szCs w:val="32"/>
          <w:u w:val="single"/>
          <w:rtl/>
          <w:lang w:val="en-US"/>
        </w:rPr>
        <w:t xml:space="preserve">فإن هذا القضاء يحوز قوة الشيء المحكوم به في تلك المسألة بين الخصوم أنفسهم ويمنعهم من التنازع بطريق الدعوى أو بطريق الدفع بشأن </w:t>
      </w:r>
      <w:proofErr w:type="spellStart"/>
      <w:r w:rsidRPr="00701765">
        <w:rPr>
          <w:rFonts w:ascii="Sakkal Majalla" w:hAnsi="Sakkal Majalla" w:cs="Sakkal Majalla"/>
          <w:i/>
          <w:iCs/>
          <w:sz w:val="32"/>
          <w:szCs w:val="32"/>
          <w:u w:val="single"/>
          <w:rtl/>
          <w:lang w:val="en-US"/>
        </w:rPr>
        <w:t>أى</w:t>
      </w:r>
      <w:proofErr w:type="spellEnd"/>
      <w:r w:rsidRPr="00701765">
        <w:rPr>
          <w:rFonts w:ascii="Sakkal Majalla" w:hAnsi="Sakkal Majalla" w:cs="Sakkal Majalla"/>
          <w:i/>
          <w:iCs/>
          <w:sz w:val="32"/>
          <w:szCs w:val="32"/>
          <w:u w:val="single"/>
          <w:rtl/>
          <w:lang w:val="en-US"/>
        </w:rPr>
        <w:t xml:space="preserve"> حق آخر يتوقف ثبوته أو انتفاؤه على ثبوت تلك المسألة الكلية السابق الفصل فيها بين هؤلاء الخصوم أنفسهم أو على </w:t>
      </w:r>
      <w:proofErr w:type="spellStart"/>
      <w:r w:rsidRPr="00701765">
        <w:rPr>
          <w:rFonts w:ascii="Sakkal Majalla" w:hAnsi="Sakkal Majalla" w:cs="Sakkal Majalla"/>
          <w:i/>
          <w:iCs/>
          <w:sz w:val="32"/>
          <w:szCs w:val="32"/>
          <w:u w:val="single"/>
          <w:rtl/>
          <w:lang w:val="en-US"/>
        </w:rPr>
        <w:t>إنتفائها</w:t>
      </w:r>
      <w:proofErr w:type="spellEnd"/>
      <w:r w:rsidRPr="00701765">
        <w:rPr>
          <w:rFonts w:ascii="Sakkal Majalla" w:hAnsi="Sakkal Majalla" w:cs="Sakkal Majalla"/>
          <w:i/>
          <w:iCs/>
          <w:sz w:val="32"/>
          <w:szCs w:val="32"/>
          <w:u w:val="single"/>
          <w:lang w:val="en-US"/>
        </w:rPr>
        <w:t>.</w:t>
      </w:r>
      <w:r w:rsidRPr="00701765">
        <w:rPr>
          <w:rFonts w:ascii="Sakkal Majalla" w:hAnsi="Sakkal Majalla" w:cs="Sakkal Majalla"/>
          <w:i/>
          <w:iCs/>
          <w:sz w:val="32"/>
          <w:szCs w:val="32"/>
          <w:u w:val="single"/>
          <w:rtl/>
          <w:lang w:val="en-US" w:bidi="ar-AE"/>
        </w:rPr>
        <w:t>"</w:t>
      </w:r>
    </w:p>
    <w:p w14:paraId="270EF910" w14:textId="264ADA4C" w:rsidR="00701765" w:rsidRPr="00701765" w:rsidRDefault="00701765" w:rsidP="00701765">
      <w:pPr>
        <w:bidi/>
        <w:spacing w:line="360" w:lineRule="auto"/>
        <w:jc w:val="center"/>
        <w:rPr>
          <w:rFonts w:ascii="Sakkal Majalla" w:hAnsi="Sakkal Majalla" w:cs="Sakkal Majalla"/>
          <w:b/>
          <w:bCs/>
          <w:sz w:val="32"/>
          <w:szCs w:val="32"/>
          <w:lang w:val="en-US"/>
        </w:rPr>
      </w:pPr>
      <w:r>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الحكم الصادر عن محكمة التمييز - بتاريخ 10/04/2011</w:t>
      </w:r>
      <w:r w:rsidRPr="00701765">
        <w:rPr>
          <w:rFonts w:ascii="Sakkal Majalla" w:hAnsi="Sakkal Majalla" w:cs="Sakkal Majalla"/>
          <w:b/>
          <w:bCs/>
          <w:sz w:val="32"/>
          <w:szCs w:val="32"/>
          <w:rtl/>
          <w:lang w:val="en-US" w:bidi="ar-AE"/>
        </w:rPr>
        <w:t xml:space="preserve"> - </w:t>
      </w:r>
      <w:r w:rsidRPr="00701765">
        <w:rPr>
          <w:rFonts w:ascii="Sakkal Majalla" w:hAnsi="Sakkal Majalla" w:cs="Sakkal Majalla"/>
          <w:b/>
          <w:bCs/>
          <w:sz w:val="32"/>
          <w:szCs w:val="32"/>
          <w:rtl/>
          <w:lang w:val="en-US"/>
        </w:rPr>
        <w:t>الطعن رقم 2/2011 طعن عقاري</w:t>
      </w:r>
      <w:r>
        <w:rPr>
          <w:rFonts w:ascii="Sakkal Majalla" w:hAnsi="Sakkal Majalla" w:cs="Sakkal Majalla" w:hint="cs"/>
          <w:b/>
          <w:bCs/>
          <w:sz w:val="32"/>
          <w:szCs w:val="32"/>
          <w:rtl/>
          <w:lang w:val="en-US"/>
        </w:rPr>
        <w:t>)</w:t>
      </w:r>
    </w:p>
    <w:p w14:paraId="2F8C9FC7" w14:textId="77777777"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u w:val="single"/>
          <w:rtl/>
          <w:lang w:val="en-US"/>
        </w:rPr>
        <w:t>بما تكون هذه المسألة والواقعة المادية التي تعرض لها الحكم الصادر في الاستئناف سالف الذكر قد حازت الحجيه المانعة من إعادة بحثها مره اخري لتأكيد الحكم الاستئنافي سالف الذكر على ان المدعى عليه الثالث / احمد خليفة المهيري هو من يتولى إدارة الشركة ورئيس مجلس ادارتها وممثلها القانوني امام الجهات الحكومية والرسمية في الدولة</w:t>
      </w:r>
      <w:r w:rsidRPr="00701765">
        <w:rPr>
          <w:rFonts w:ascii="Sakkal Majalla" w:hAnsi="Sakkal Majalla" w:cs="Sakkal Majalla"/>
          <w:sz w:val="32"/>
          <w:szCs w:val="32"/>
          <w:rtl/>
          <w:lang w:val="en-US"/>
        </w:rPr>
        <w:t xml:space="preserve">. </w:t>
      </w:r>
    </w:p>
    <w:p w14:paraId="1393634F" w14:textId="35BFEC33"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b/>
          <w:bCs/>
          <w:sz w:val="32"/>
          <w:szCs w:val="32"/>
          <w:u w:val="single"/>
          <w:rtl/>
          <w:lang w:val="en-US"/>
        </w:rPr>
        <w:t>خامس</w:t>
      </w:r>
      <w:r>
        <w:rPr>
          <w:rFonts w:ascii="Sakkal Majalla" w:hAnsi="Sakkal Majalla" w:cs="Sakkal Majalla" w:hint="cs"/>
          <w:b/>
          <w:bCs/>
          <w:sz w:val="32"/>
          <w:szCs w:val="32"/>
          <w:u w:val="single"/>
          <w:rtl/>
          <w:lang w:val="en-US"/>
        </w:rPr>
        <w:t>اً</w:t>
      </w:r>
      <w:r w:rsidRPr="00701765">
        <w:rPr>
          <w:rFonts w:ascii="Sakkal Majalla" w:hAnsi="Sakkal Majalla" w:cs="Sakkal Majalla"/>
          <w:sz w:val="32"/>
          <w:szCs w:val="32"/>
          <w:rtl/>
          <w:lang w:val="en-US"/>
        </w:rPr>
        <w:t>: اما بالنسبة للتقرير ال</w:t>
      </w:r>
      <w:r>
        <w:rPr>
          <w:rFonts w:ascii="Sakkal Majalla" w:hAnsi="Sakkal Majalla" w:cs="Sakkal Majalla" w:hint="cs"/>
          <w:sz w:val="32"/>
          <w:szCs w:val="32"/>
          <w:rtl/>
          <w:lang w:val="en-US"/>
        </w:rPr>
        <w:t>إ</w:t>
      </w:r>
      <w:r w:rsidRPr="00701765">
        <w:rPr>
          <w:rFonts w:ascii="Sakkal Majalla" w:hAnsi="Sakkal Majalla" w:cs="Sakkal Majalla"/>
          <w:sz w:val="32"/>
          <w:szCs w:val="32"/>
          <w:rtl/>
          <w:lang w:val="en-US"/>
        </w:rPr>
        <w:t>ستشاري المقدم من المدعين اثباتا لدعواهم المزعومة فهو تقرير صنع خصيصا</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لخدمة مزاعم وادعاءاتهم الواردة بصحيفة دعواهم فهو تقرير معيب اذ خالف وناقض الثابت بالأوراق ولم يرد به ما يدل على ارتكاب المدعى عليه لثمة خطأ او مخالف</w:t>
      </w:r>
      <w:r>
        <w:rPr>
          <w:rFonts w:ascii="Sakkal Majalla" w:hAnsi="Sakkal Majalla" w:cs="Sakkal Majalla" w:hint="cs"/>
          <w:sz w:val="32"/>
          <w:szCs w:val="32"/>
          <w:rtl/>
          <w:lang w:val="en-US"/>
        </w:rPr>
        <w:t>ة</w:t>
      </w:r>
      <w:r w:rsidRPr="00701765">
        <w:rPr>
          <w:rFonts w:ascii="Sakkal Majalla" w:hAnsi="Sakkal Majalla" w:cs="Sakkal Majalla"/>
          <w:sz w:val="32"/>
          <w:szCs w:val="32"/>
          <w:rtl/>
          <w:lang w:val="en-US"/>
        </w:rPr>
        <w:t xml:space="preserve"> بما لا محل معه للأخذ بما جاء فيه او التعويل عليه لاسيما وانه يخضع للسلطة التقدير لمحكمة الموضوع ولا يعيبها ان التفت عنه طالما وجدت في أوراق الدعوى ما يكفي لتكوين عقيدتها.</w:t>
      </w:r>
    </w:p>
    <w:p w14:paraId="220D3B3F" w14:textId="77777777"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rPr>
        <w:t>وحيث انه</w:t>
      </w:r>
      <w:r w:rsidRPr="00701765">
        <w:rPr>
          <w:rFonts w:ascii="Sakkal Majalla" w:hAnsi="Sakkal Majalla" w:cs="Sakkal Majalla"/>
          <w:sz w:val="32"/>
          <w:szCs w:val="32"/>
          <w:rtl/>
          <w:lang w:val="en-US" w:bidi="ar-AE"/>
        </w:rPr>
        <w:t xml:space="preserve"> </w:t>
      </w:r>
      <w:r w:rsidRPr="00701765">
        <w:rPr>
          <w:rFonts w:ascii="Sakkal Majalla" w:hAnsi="Sakkal Majalla" w:cs="Sakkal Majalla"/>
          <w:sz w:val="32"/>
          <w:szCs w:val="32"/>
          <w:rtl/>
          <w:lang w:val="en-US"/>
        </w:rPr>
        <w:t>من المقرر أن المدعى ملزم بإقامة الدليل على ما يدعيه وأن الأصل براءة الذمة وأن انشغالها عارض وأن عبء الإثبات يقع على عاتق من يدعى ما يخالف الثابت من الأصل</w:t>
      </w:r>
      <w:r w:rsidRPr="00701765">
        <w:rPr>
          <w:rFonts w:ascii="Sakkal Majalla" w:hAnsi="Sakkal Majalla" w:cs="Sakkal Majalla"/>
          <w:sz w:val="32"/>
          <w:szCs w:val="32"/>
          <w:lang w:val="en-US" w:bidi="ar-AE"/>
        </w:rPr>
        <w:t>.</w:t>
      </w:r>
    </w:p>
    <w:p w14:paraId="70A6B23B" w14:textId="72CB953C" w:rsidR="00701765" w:rsidRPr="00701765" w:rsidRDefault="00701765" w:rsidP="00701765">
      <w:pPr>
        <w:bidi/>
        <w:spacing w:line="360" w:lineRule="auto"/>
        <w:jc w:val="center"/>
        <w:rPr>
          <w:rFonts w:ascii="Sakkal Majalla" w:hAnsi="Sakkal Majalla" w:cs="Sakkal Majalla"/>
          <w:b/>
          <w:bCs/>
          <w:sz w:val="32"/>
          <w:szCs w:val="32"/>
          <w:lang w:val="en-US"/>
        </w:rPr>
      </w:pPr>
      <w:r>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الحكم الصادر عن محكمة التمييز - بتاريخ 09/07/2020 الطعن رقم 133/2020 طعن مدني</w:t>
      </w:r>
      <w:r>
        <w:rPr>
          <w:rFonts w:ascii="Sakkal Majalla" w:hAnsi="Sakkal Majalla" w:cs="Sakkal Majalla" w:hint="cs"/>
          <w:b/>
          <w:bCs/>
          <w:sz w:val="32"/>
          <w:szCs w:val="32"/>
          <w:rtl/>
          <w:lang w:val="en-US"/>
        </w:rPr>
        <w:t>)</w:t>
      </w:r>
    </w:p>
    <w:p w14:paraId="001F5500" w14:textId="3F054AE2" w:rsidR="00701765" w:rsidRPr="00701765" w:rsidRDefault="00701765" w:rsidP="00701765">
      <w:pPr>
        <w:bidi/>
        <w:spacing w:line="360" w:lineRule="auto"/>
        <w:rPr>
          <w:rFonts w:ascii="Sakkal Majalla" w:hAnsi="Sakkal Majalla" w:cs="Sakkal Majalla"/>
          <w:sz w:val="32"/>
          <w:szCs w:val="32"/>
          <w:lang w:val="en-US" w:bidi="ar-AE"/>
        </w:rPr>
      </w:pPr>
      <w:r w:rsidRPr="00701765">
        <w:rPr>
          <w:rFonts w:ascii="Sakkal Majalla" w:hAnsi="Sakkal Majalla" w:cs="Sakkal Majalla"/>
          <w:sz w:val="32"/>
          <w:szCs w:val="32"/>
          <w:rtl/>
          <w:lang w:val="en-US"/>
        </w:rPr>
        <w:lastRenderedPageBreak/>
        <w:t>ومن المقرر أن المسئولية سواء كانت عقدية أو تقصيرية لا تتحقق إلا بتوافر أركانها الثلاثة من خطأ وضرر وعلاقة سببية تربط بينهما</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بحيث إذا انتفى ركن منها </w:t>
      </w:r>
      <w:r w:rsidRPr="00701765">
        <w:rPr>
          <w:rFonts w:ascii="Sakkal Majalla" w:hAnsi="Sakkal Majalla" w:cs="Sakkal Majalla" w:hint="cs"/>
          <w:sz w:val="32"/>
          <w:szCs w:val="32"/>
          <w:rtl/>
          <w:lang w:val="en-US"/>
        </w:rPr>
        <w:t>انتفت</w:t>
      </w:r>
      <w:r w:rsidRPr="00701765">
        <w:rPr>
          <w:rFonts w:ascii="Sakkal Majalla" w:hAnsi="Sakkal Majalla" w:cs="Sakkal Majalla"/>
          <w:sz w:val="32"/>
          <w:szCs w:val="32"/>
          <w:rtl/>
          <w:lang w:val="en-US"/>
        </w:rPr>
        <w:t xml:space="preserve"> المسئولية وعلى الدائن إثبات خطأ المدين والضرر الذي أصابه، وأنه ولئن كان ثبوت عدم تنفيذ المدين لالتزامه التعاقدي بغير مبرر يعد خطأ يوجب مسئوليته عن تعويض الضرر الناتج عنه إلا أن عبء إثبات الضرر المدعي به يقع على عاتق الدائن</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وان استخلاص الخطأ الموجب للمسئولية ونسبته إلى فاعله وما نجم عنه من ضرر وثبوت رابطة السببية بين الخطأ والضرر كلها من مسائل الواقع التي تستقل بها محكمة الموضوع في نطاق سلطتها في تحصيل وفهم الواقع في الدعوى وتقدير أدلتها دون معقب عليها من محكمة التمييز متى أقامت قضاءها على أسباب سائغة مستمدة مما له أصل ثابت في الأوراق</w:t>
      </w:r>
      <w:r w:rsidRPr="00701765">
        <w:rPr>
          <w:rFonts w:ascii="Sakkal Majalla" w:hAnsi="Sakkal Majalla" w:cs="Sakkal Majalla"/>
          <w:sz w:val="32"/>
          <w:szCs w:val="32"/>
          <w:lang w:val="en-US" w:bidi="ar-AE"/>
        </w:rPr>
        <w:t>.</w:t>
      </w:r>
    </w:p>
    <w:p w14:paraId="4D0C97B2" w14:textId="0389D651" w:rsidR="00701765" w:rsidRPr="00701765" w:rsidRDefault="00701765" w:rsidP="00701765">
      <w:pPr>
        <w:bidi/>
        <w:spacing w:line="360" w:lineRule="auto"/>
        <w:jc w:val="center"/>
        <w:rPr>
          <w:rFonts w:ascii="Sakkal Majalla" w:hAnsi="Sakkal Majalla" w:cs="Sakkal Majalla"/>
          <w:b/>
          <w:bCs/>
          <w:sz w:val="32"/>
          <w:szCs w:val="32"/>
          <w:lang w:val="en-US"/>
        </w:rPr>
      </w:pPr>
      <w:r>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الحكم الصادر عن محكمة التمييز - بتاريخ 21/03/2022 الطعن رقم 1391/2021 طعن تجاري</w:t>
      </w:r>
      <w:r>
        <w:rPr>
          <w:rFonts w:ascii="Sakkal Majalla" w:hAnsi="Sakkal Majalla" w:cs="Sakkal Majalla" w:hint="cs"/>
          <w:b/>
          <w:bCs/>
          <w:sz w:val="32"/>
          <w:szCs w:val="32"/>
          <w:rtl/>
          <w:lang w:val="en-US"/>
        </w:rPr>
        <w:t>)</w:t>
      </w:r>
    </w:p>
    <w:p w14:paraId="4D2D0A59" w14:textId="554A6972" w:rsidR="00701765" w:rsidRPr="00701765" w:rsidRDefault="00701765" w:rsidP="00701765">
      <w:pPr>
        <w:bidi/>
        <w:spacing w:line="360" w:lineRule="auto"/>
        <w:rPr>
          <w:rFonts w:ascii="Sakkal Majalla" w:hAnsi="Sakkal Majalla" w:cs="Sakkal Majalla"/>
          <w:sz w:val="32"/>
          <w:szCs w:val="32"/>
          <w:lang w:val="en-US" w:bidi="ar-AE"/>
        </w:rPr>
      </w:pPr>
      <w:r w:rsidRPr="00701765">
        <w:rPr>
          <w:rFonts w:ascii="Sakkal Majalla" w:hAnsi="Sakkal Majalla" w:cs="Sakkal Majalla"/>
          <w:sz w:val="32"/>
          <w:szCs w:val="32"/>
          <w:rtl/>
          <w:lang w:val="en-US"/>
        </w:rPr>
        <w:t>كما انه من المقرر أن المسئولية سواء كانت عقدي</w:t>
      </w:r>
      <w:r>
        <w:rPr>
          <w:rFonts w:ascii="Sakkal Majalla" w:hAnsi="Sakkal Majalla" w:cs="Sakkal Majalla" w:hint="cs"/>
          <w:sz w:val="32"/>
          <w:szCs w:val="32"/>
          <w:rtl/>
          <w:lang w:val="en-US"/>
        </w:rPr>
        <w:t>ة</w:t>
      </w:r>
      <w:r w:rsidRPr="00701765">
        <w:rPr>
          <w:rFonts w:ascii="Sakkal Majalla" w:hAnsi="Sakkal Majalla" w:cs="Sakkal Majalla"/>
          <w:sz w:val="32"/>
          <w:szCs w:val="32"/>
          <w:rtl/>
          <w:lang w:val="en-US"/>
        </w:rPr>
        <w:t xml:space="preserve"> أو تقصيرية لا تقوم إلا بتوافر أركانها من خطأ وضررٍ وعلاقة سببية تربط بينهما، بحيث إذا انقضى ركن منها انقضت المسئولية بكاملها فلا يقضى بالتعويض، ومن يدعي أن ضرراً لحقه من جراء خطئ الغير يقع عليه عبء إثبات هذا الخطأ اللازم لقيام المسئولية وما لحقه من جرائه من ضرر، وأن استخلاص ثبوت أو نفي الخطأ مما تستقل به محكمة الموضوع بغير معقب عليها في ذلك من محكمة التمييز طالما أقامت قضاءها على أسباب سائغة مما له أصل ثابت في الأوراق</w:t>
      </w:r>
      <w:r w:rsidRPr="00701765">
        <w:rPr>
          <w:rFonts w:ascii="Sakkal Majalla" w:hAnsi="Sakkal Majalla" w:cs="Sakkal Majalla"/>
          <w:sz w:val="32"/>
          <w:szCs w:val="32"/>
          <w:lang w:val="en-US" w:bidi="ar-AE"/>
        </w:rPr>
        <w:t>.</w:t>
      </w:r>
    </w:p>
    <w:p w14:paraId="53F2D1DF" w14:textId="2533A9D9" w:rsidR="00701765" w:rsidRPr="00701765" w:rsidRDefault="00701765" w:rsidP="00701765">
      <w:pPr>
        <w:bidi/>
        <w:spacing w:line="360" w:lineRule="auto"/>
        <w:jc w:val="center"/>
        <w:rPr>
          <w:rFonts w:ascii="Sakkal Majalla" w:hAnsi="Sakkal Majalla" w:cs="Sakkal Majalla"/>
          <w:b/>
          <w:bCs/>
          <w:sz w:val="32"/>
          <w:szCs w:val="32"/>
          <w:lang w:val="en-US"/>
        </w:rPr>
      </w:pPr>
      <w:r>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الحكم الصادر عن محكمة التمييز - بتاريخ 21/03/2023 - الطعن رقم 27/2023 طعن عمالي</w:t>
      </w:r>
      <w:r>
        <w:rPr>
          <w:rFonts w:ascii="Sakkal Majalla" w:hAnsi="Sakkal Majalla" w:cs="Sakkal Majalla" w:hint="cs"/>
          <w:b/>
          <w:bCs/>
          <w:sz w:val="32"/>
          <w:szCs w:val="32"/>
          <w:rtl/>
          <w:lang w:val="en-US"/>
        </w:rPr>
        <w:t>)</w:t>
      </w:r>
    </w:p>
    <w:p w14:paraId="256A342D" w14:textId="4B559DDE" w:rsidR="00701765" w:rsidRPr="00701765" w:rsidRDefault="00701765" w:rsidP="00701765">
      <w:pPr>
        <w:bidi/>
        <w:spacing w:line="360" w:lineRule="auto"/>
        <w:rPr>
          <w:rFonts w:ascii="Sakkal Majalla" w:hAnsi="Sakkal Majalla" w:cs="Sakkal Majalla"/>
          <w:sz w:val="32"/>
          <w:szCs w:val="32"/>
          <w:lang w:val="en-US" w:bidi="ar-AE"/>
        </w:rPr>
      </w:pPr>
      <w:r w:rsidRPr="00701765">
        <w:rPr>
          <w:rFonts w:ascii="Sakkal Majalla" w:hAnsi="Sakkal Majalla" w:cs="Sakkal Majalla"/>
          <w:sz w:val="32"/>
          <w:szCs w:val="32"/>
          <w:rtl/>
          <w:lang w:val="en-US"/>
        </w:rPr>
        <w:t>ومن المقرر ان إستخلاص الخطأ الموجب للمسئولية والضرر الناتج عنه وعلاقة السببية فيما بينهما</w:t>
      </w:r>
      <w:r>
        <w:rPr>
          <w:rFonts w:ascii="Sakkal Majalla" w:hAnsi="Sakkal Majalla" w:cs="Sakkal Majalla" w:hint="cs"/>
          <w:sz w:val="32"/>
          <w:szCs w:val="32"/>
          <w:rtl/>
          <w:lang w:val="en-US"/>
        </w:rPr>
        <w:t xml:space="preserve"> </w:t>
      </w:r>
      <w:r w:rsidRPr="00701765">
        <w:rPr>
          <w:rFonts w:ascii="Sakkal Majalla" w:hAnsi="Sakkal Majalla" w:cs="Sakkal Majalla"/>
          <w:sz w:val="32"/>
          <w:szCs w:val="32"/>
          <w:rtl/>
          <w:lang w:val="en-US"/>
        </w:rPr>
        <w:t>من سلطة محكمة الموضوع</w:t>
      </w:r>
      <w:r>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لا عليها إذا التفتت عن التقرير الإستشاري. </w:t>
      </w:r>
    </w:p>
    <w:p w14:paraId="766065DB" w14:textId="5380E08B" w:rsidR="00701765" w:rsidRPr="00701765" w:rsidRDefault="00701765" w:rsidP="00701765">
      <w:pPr>
        <w:bidi/>
        <w:spacing w:line="360" w:lineRule="auto"/>
        <w:jc w:val="center"/>
        <w:rPr>
          <w:rFonts w:ascii="Sakkal Majalla" w:hAnsi="Sakkal Majalla" w:cs="Sakkal Majalla"/>
          <w:b/>
          <w:bCs/>
          <w:sz w:val="32"/>
          <w:szCs w:val="32"/>
          <w:rtl/>
          <w:lang w:val="en-US"/>
        </w:rPr>
      </w:pPr>
      <w:r>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الحكم الصادر عن محكمة التمييز - بتاريخ 22/02/2009</w:t>
      </w:r>
      <w:r w:rsidRPr="00701765">
        <w:rPr>
          <w:rFonts w:ascii="Sakkal Majalla" w:hAnsi="Sakkal Majalla" w:cs="Sakkal Majalla"/>
          <w:b/>
          <w:bCs/>
          <w:sz w:val="32"/>
          <w:szCs w:val="32"/>
          <w:rtl/>
          <w:lang w:val="en-US" w:bidi="ar-AE"/>
        </w:rPr>
        <w:t xml:space="preserve"> </w:t>
      </w:r>
      <w:r w:rsidRPr="00701765">
        <w:rPr>
          <w:rFonts w:ascii="Sakkal Majalla" w:hAnsi="Sakkal Majalla" w:cs="Sakkal Majalla"/>
          <w:b/>
          <w:bCs/>
          <w:sz w:val="32"/>
          <w:szCs w:val="32"/>
          <w:rtl/>
          <w:lang w:val="en-US"/>
        </w:rPr>
        <w:t>- الطعن رقم 261/2008 طعن مدني</w:t>
      </w:r>
      <w:r>
        <w:rPr>
          <w:rFonts w:ascii="Sakkal Majalla" w:hAnsi="Sakkal Majalla" w:cs="Sakkal Majalla" w:hint="cs"/>
          <w:b/>
          <w:bCs/>
          <w:sz w:val="32"/>
          <w:szCs w:val="32"/>
          <w:rtl/>
          <w:lang w:val="en-US"/>
        </w:rPr>
        <w:t>)</w:t>
      </w:r>
    </w:p>
    <w:p w14:paraId="6B3075A5" w14:textId="77777777" w:rsidR="00701765" w:rsidRPr="00701765" w:rsidRDefault="00701765" w:rsidP="00701765">
      <w:pPr>
        <w:bidi/>
        <w:spacing w:line="360" w:lineRule="auto"/>
        <w:jc w:val="center"/>
        <w:rPr>
          <w:rFonts w:ascii="Sakkal Majalla" w:hAnsi="Sakkal Majalla" w:cs="Sakkal Majalla"/>
          <w:sz w:val="32"/>
          <w:szCs w:val="32"/>
          <w:rtl/>
          <w:lang w:val="en-US"/>
        </w:rPr>
      </w:pPr>
    </w:p>
    <w:p w14:paraId="3D1E3B25" w14:textId="77777777" w:rsidR="00701765" w:rsidRPr="00701765" w:rsidRDefault="00701765" w:rsidP="00701765">
      <w:pPr>
        <w:bidi/>
        <w:spacing w:line="360" w:lineRule="auto"/>
        <w:rPr>
          <w:rFonts w:ascii="Sakkal Majalla" w:hAnsi="Sakkal Majalla" w:cs="Sakkal Majalla"/>
          <w:sz w:val="32"/>
          <w:szCs w:val="32"/>
          <w:lang w:val="en-US" w:bidi="ar-AE"/>
        </w:rPr>
      </w:pPr>
      <w:r w:rsidRPr="00701765">
        <w:rPr>
          <w:rFonts w:ascii="Sakkal Majalla" w:hAnsi="Sakkal Majalla" w:cs="Sakkal Majalla"/>
          <w:sz w:val="32"/>
          <w:szCs w:val="32"/>
          <w:rtl/>
          <w:lang w:val="en-US"/>
        </w:rPr>
        <w:lastRenderedPageBreak/>
        <w:t>ومن المقرر أن لمحكمة الموضوع السلطة المطلقة في تحصيل فهم الواقع في الدعوى والموازنة بين الأدلة وتقدير عمل الخبير باعتباره من أدلة الدعوى... وان من حقها ألا تأخذ بدلالة التقرير الاستشاري الذي يقدمه الخصوم ولا عليها إن هي لم ترد بأسباب خاصة</w:t>
      </w:r>
      <w:r w:rsidRPr="00701765">
        <w:rPr>
          <w:rFonts w:ascii="Sakkal Majalla" w:hAnsi="Sakkal Majalla" w:cs="Sakkal Majalla"/>
          <w:sz w:val="32"/>
          <w:szCs w:val="32"/>
          <w:lang w:val="en-US" w:bidi="ar-AE"/>
        </w:rPr>
        <w:t>.</w:t>
      </w:r>
    </w:p>
    <w:p w14:paraId="4BCFCC30" w14:textId="4E3DADF2" w:rsidR="00701765" w:rsidRPr="00701765" w:rsidRDefault="00701765" w:rsidP="00701765">
      <w:pPr>
        <w:bidi/>
        <w:spacing w:line="360" w:lineRule="auto"/>
        <w:jc w:val="center"/>
        <w:rPr>
          <w:rFonts w:ascii="Sakkal Majalla" w:hAnsi="Sakkal Majalla" w:cs="Sakkal Majalla"/>
          <w:b/>
          <w:bCs/>
          <w:sz w:val="32"/>
          <w:szCs w:val="32"/>
          <w:lang w:val="en-US"/>
        </w:rPr>
      </w:pPr>
      <w:r>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الحكم الصادر عن محكمة التمييز - بتاريخ 15/12/1996</w:t>
      </w:r>
      <w:r w:rsidRPr="00701765">
        <w:rPr>
          <w:rFonts w:ascii="Sakkal Majalla" w:hAnsi="Sakkal Majalla" w:cs="Sakkal Majalla"/>
          <w:b/>
          <w:bCs/>
          <w:sz w:val="32"/>
          <w:szCs w:val="32"/>
          <w:rtl/>
          <w:lang w:val="en-US" w:bidi="ar-AE"/>
        </w:rPr>
        <w:t xml:space="preserve"> </w:t>
      </w:r>
      <w:r w:rsidRPr="00701765">
        <w:rPr>
          <w:rFonts w:ascii="Sakkal Majalla" w:hAnsi="Sakkal Majalla" w:cs="Sakkal Majalla"/>
          <w:b/>
          <w:bCs/>
          <w:sz w:val="32"/>
          <w:szCs w:val="32"/>
          <w:rtl/>
          <w:lang w:val="en-US"/>
        </w:rPr>
        <w:t>- الطعن رقم 101/1996 طعن حقـوق</w:t>
      </w:r>
      <w:r>
        <w:rPr>
          <w:rFonts w:ascii="Sakkal Majalla" w:hAnsi="Sakkal Majalla" w:cs="Sakkal Majalla" w:hint="cs"/>
          <w:b/>
          <w:bCs/>
          <w:sz w:val="32"/>
          <w:szCs w:val="32"/>
          <w:rtl/>
          <w:lang w:val="en-US"/>
        </w:rPr>
        <w:t>)</w:t>
      </w:r>
    </w:p>
    <w:p w14:paraId="0FBEB537" w14:textId="1F796BA8"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rPr>
        <w:t xml:space="preserve">واستنادا لما تقدم ذكره وبيانه يتضح لجانب المحكمة الموقرة انتفاء </w:t>
      </w:r>
      <w:r w:rsidRPr="00701765">
        <w:rPr>
          <w:rFonts w:ascii="Sakkal Majalla" w:hAnsi="Sakkal Majalla" w:cs="Sakkal Majalla" w:hint="cs"/>
          <w:sz w:val="32"/>
          <w:szCs w:val="32"/>
          <w:rtl/>
          <w:lang w:val="en-US"/>
        </w:rPr>
        <w:t>أي</w:t>
      </w:r>
      <w:r w:rsidRPr="00701765">
        <w:rPr>
          <w:rFonts w:ascii="Sakkal Majalla" w:hAnsi="Sakkal Majalla" w:cs="Sakkal Majalla"/>
          <w:sz w:val="32"/>
          <w:szCs w:val="32"/>
          <w:rtl/>
          <w:lang w:val="en-US"/>
        </w:rPr>
        <w:t xml:space="preserve"> صل</w:t>
      </w:r>
      <w:r>
        <w:rPr>
          <w:rFonts w:ascii="Sakkal Majalla" w:hAnsi="Sakkal Majalla" w:cs="Sakkal Majalla" w:hint="cs"/>
          <w:sz w:val="32"/>
          <w:szCs w:val="32"/>
          <w:rtl/>
          <w:lang w:val="en-US"/>
        </w:rPr>
        <w:t>ة</w:t>
      </w:r>
      <w:r w:rsidRPr="00701765">
        <w:rPr>
          <w:rFonts w:ascii="Sakkal Majalla" w:hAnsi="Sakkal Majalla" w:cs="Sakkal Majalla"/>
          <w:sz w:val="32"/>
          <w:szCs w:val="32"/>
          <w:rtl/>
          <w:lang w:val="en-US"/>
        </w:rPr>
        <w:t xml:space="preserve"> او علاقة للمدعى عليه الثاني بالنزاع موضوع الدعوى الحاضرة والتي جاءت خلوه من ارتكابه لثمة مخالف</w:t>
      </w:r>
      <w:r>
        <w:rPr>
          <w:rFonts w:ascii="Sakkal Majalla" w:hAnsi="Sakkal Majalla" w:cs="Sakkal Majalla" w:hint="cs"/>
          <w:sz w:val="32"/>
          <w:szCs w:val="32"/>
          <w:rtl/>
          <w:lang w:val="en-US"/>
        </w:rPr>
        <w:t xml:space="preserve">ة </w:t>
      </w:r>
      <w:r w:rsidRPr="00701765">
        <w:rPr>
          <w:rFonts w:ascii="Sakkal Majalla" w:hAnsi="Sakkal Majalla" w:cs="Sakkal Majalla"/>
          <w:sz w:val="32"/>
          <w:szCs w:val="32"/>
          <w:rtl/>
          <w:lang w:val="en-US"/>
        </w:rPr>
        <w:t>او فعل او خطأ يستوجب مسئوليته عما يدعيه ويطالب به المد</w:t>
      </w:r>
      <w:r>
        <w:rPr>
          <w:rFonts w:ascii="Sakkal Majalla" w:hAnsi="Sakkal Majalla" w:cs="Sakkal Majalla" w:hint="cs"/>
          <w:sz w:val="32"/>
          <w:szCs w:val="32"/>
          <w:rtl/>
          <w:lang w:val="en-US"/>
        </w:rPr>
        <w:t>ع</w:t>
      </w:r>
      <w:r w:rsidRPr="00701765">
        <w:rPr>
          <w:rFonts w:ascii="Sakkal Majalla" w:hAnsi="Sakkal Majalla" w:cs="Sakkal Majalla"/>
          <w:sz w:val="32"/>
          <w:szCs w:val="32"/>
          <w:rtl/>
          <w:lang w:val="en-US"/>
        </w:rPr>
        <w:t>ي</w:t>
      </w:r>
      <w:r>
        <w:rPr>
          <w:rFonts w:ascii="Sakkal Majalla" w:hAnsi="Sakkal Majalla" w:cs="Sakkal Majalla" w:hint="cs"/>
          <w:sz w:val="32"/>
          <w:szCs w:val="32"/>
          <w:rtl/>
          <w:lang w:val="en-US"/>
        </w:rPr>
        <w:t>ي</w:t>
      </w:r>
      <w:r w:rsidRPr="00701765">
        <w:rPr>
          <w:rFonts w:ascii="Sakkal Majalla" w:hAnsi="Sakkal Majalla" w:cs="Sakkal Majalla"/>
          <w:sz w:val="32"/>
          <w:szCs w:val="32"/>
          <w:rtl/>
          <w:lang w:val="en-US"/>
        </w:rPr>
        <w:t>ن من تعويض مزعوم، بما لا محل معه لاختصام المدعى عليه الثاني كذلك خصما</w:t>
      </w:r>
      <w:r w:rsidR="006538FA">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في الدعوى.</w:t>
      </w:r>
    </w:p>
    <w:p w14:paraId="44919980" w14:textId="1023C787"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rPr>
        <w:t xml:space="preserve">كما </w:t>
      </w:r>
      <w:r w:rsidRPr="00701765">
        <w:rPr>
          <w:rFonts w:ascii="Sakkal Majalla" w:hAnsi="Sakkal Majalla" w:cs="Sakkal Majalla"/>
          <w:sz w:val="32"/>
          <w:szCs w:val="32"/>
          <w:rtl/>
          <w:lang w:val="en-US" w:bidi="ar-AE"/>
        </w:rPr>
        <w:t>ان الثابت بالأوراق</w:t>
      </w:r>
      <w:r w:rsidRPr="00701765">
        <w:rPr>
          <w:rFonts w:ascii="Sakkal Majalla" w:hAnsi="Sakkal Majalla" w:cs="Sakkal Majalla"/>
          <w:sz w:val="32"/>
          <w:szCs w:val="32"/>
          <w:rtl/>
          <w:lang w:val="en-US"/>
        </w:rPr>
        <w:t xml:space="preserve"> ان المدعى عليه الثاني ليس مديرا</w:t>
      </w:r>
      <w:r w:rsidR="006538FA">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لشركة ابوظبي لصناعات الأسمدة وانما مديرها هو المدعى عليه الثالث/ احمد خليفة المهيري على النحو الثابت بالمستندات والاوراق الرسمية السابق الإشارة اليها بما تضحى معه كافة مزاعم المدعين برمتها مستوجبة الرفض.</w:t>
      </w:r>
    </w:p>
    <w:p w14:paraId="2F8C82CD" w14:textId="143C7E06" w:rsidR="00701765" w:rsidRPr="00701765" w:rsidRDefault="00701765" w:rsidP="00701765">
      <w:pPr>
        <w:bidi/>
        <w:spacing w:line="360" w:lineRule="auto"/>
        <w:rPr>
          <w:rFonts w:ascii="Sakkal Majalla" w:hAnsi="Sakkal Majalla" w:cs="Sakkal Majalla"/>
          <w:sz w:val="32"/>
          <w:szCs w:val="32"/>
          <w:rtl/>
          <w:lang w:val="en-US"/>
        </w:rPr>
      </w:pPr>
      <w:r w:rsidRPr="006538FA">
        <w:rPr>
          <w:rFonts w:ascii="Sakkal Majalla" w:hAnsi="Sakkal Majalla" w:cs="Sakkal Majalla"/>
          <w:b/>
          <w:bCs/>
          <w:sz w:val="32"/>
          <w:szCs w:val="32"/>
          <w:u w:val="single"/>
          <w:rtl/>
          <w:lang w:val="en-US"/>
        </w:rPr>
        <w:t>سادسا</w:t>
      </w:r>
      <w:r w:rsidR="006538FA">
        <w:rPr>
          <w:rFonts w:ascii="Sakkal Majalla" w:hAnsi="Sakkal Majalla" w:cs="Sakkal Majalla" w:hint="cs"/>
          <w:b/>
          <w:bCs/>
          <w:sz w:val="32"/>
          <w:szCs w:val="32"/>
          <w:u w:val="single"/>
          <w:rtl/>
          <w:lang w:val="en-US"/>
        </w:rPr>
        <w:t>ً</w:t>
      </w:r>
      <w:r w:rsidRPr="00701765">
        <w:rPr>
          <w:rFonts w:ascii="Sakkal Majalla" w:hAnsi="Sakkal Majalla" w:cs="Sakkal Majalla"/>
          <w:sz w:val="32"/>
          <w:szCs w:val="32"/>
          <w:rtl/>
          <w:lang w:val="en-US"/>
        </w:rPr>
        <w:t>: ردا</w:t>
      </w:r>
      <w:r w:rsidR="006538FA">
        <w:rPr>
          <w:rFonts w:ascii="Sakkal Majalla" w:hAnsi="Sakkal Majalla" w:cs="Sakkal Majalla" w:hint="cs"/>
          <w:sz w:val="32"/>
          <w:szCs w:val="32"/>
          <w:rtl/>
          <w:lang w:val="en-US"/>
        </w:rPr>
        <w:t>ً</w:t>
      </w:r>
      <w:r w:rsidRPr="00701765">
        <w:rPr>
          <w:rFonts w:ascii="Sakkal Majalla" w:hAnsi="Sakkal Majalla" w:cs="Sakkal Majalla"/>
          <w:sz w:val="32"/>
          <w:szCs w:val="32"/>
          <w:rtl/>
          <w:lang w:val="en-US"/>
        </w:rPr>
        <w:t xml:space="preserve"> على انكار المدعين الدفع بعدم سماع الدعوى طبقا للمادتين 169 و334 من قانون الشركات قولا منهم بأنهم لم يقوموا بإبراء ذمة مجلس الإدارة وقاموا بالاعتراض على ابراء الذمة كما ان الشركة لم يتم حلها او تصفيتها</w:t>
      </w:r>
      <w:r w:rsidR="006538FA">
        <w:rPr>
          <w:rFonts w:ascii="Sakkal Majalla" w:hAnsi="Sakkal Majalla" w:cs="Sakkal Majalla" w:hint="cs"/>
          <w:sz w:val="32"/>
          <w:szCs w:val="32"/>
          <w:rtl/>
          <w:lang w:val="en-US"/>
        </w:rPr>
        <w:t>.</w:t>
      </w:r>
    </w:p>
    <w:p w14:paraId="3C82B2FD" w14:textId="6FBB70D0" w:rsidR="00701765" w:rsidRPr="00701765" w:rsidRDefault="00701765" w:rsidP="00701765">
      <w:pPr>
        <w:bidi/>
        <w:spacing w:line="360" w:lineRule="auto"/>
        <w:rPr>
          <w:rFonts w:ascii="Sakkal Majalla" w:hAnsi="Sakkal Majalla" w:cs="Sakkal Majalla"/>
          <w:b/>
          <w:bCs/>
          <w:sz w:val="32"/>
          <w:szCs w:val="32"/>
          <w:u w:val="double"/>
          <w:rtl/>
          <w:lang w:val="en-US" w:bidi="ar-AE"/>
        </w:rPr>
      </w:pPr>
      <w:r w:rsidRPr="00701765">
        <w:rPr>
          <w:rFonts w:ascii="Sakkal Majalla" w:hAnsi="Sakkal Majalla" w:cs="Sakkal Majalla"/>
          <w:b/>
          <w:bCs/>
          <w:sz w:val="32"/>
          <w:szCs w:val="32"/>
          <w:u w:val="double"/>
          <w:rtl/>
          <w:lang w:val="en-US" w:bidi="ar-AE"/>
        </w:rPr>
        <w:t>وردا على ذلك نوضح لجانب المحكمة الموقرة الاتي</w:t>
      </w:r>
      <w:r w:rsidR="006538FA">
        <w:rPr>
          <w:rFonts w:ascii="Sakkal Majalla" w:hAnsi="Sakkal Majalla" w:cs="Sakkal Majalla" w:hint="cs"/>
          <w:b/>
          <w:bCs/>
          <w:sz w:val="32"/>
          <w:szCs w:val="32"/>
          <w:u w:val="double"/>
          <w:rtl/>
          <w:lang w:val="en-US" w:bidi="ar-AE"/>
        </w:rPr>
        <w:t>:</w:t>
      </w:r>
    </w:p>
    <w:p w14:paraId="7D195671" w14:textId="003FD07D"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t xml:space="preserve">1. الثابت بالأوراق ان الجمعية العمومية لشركة ابوظبي لصناعات الأسمدة ذ.م.م عقدت </w:t>
      </w:r>
      <w:r w:rsidR="006538FA">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جتماعا</w:t>
      </w:r>
      <w:r w:rsidR="006538FA">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بتاريخ 29/1/2020 بحضور كافة الشركاء المالكين لرأسمال الشركة وفي هذا ال</w:t>
      </w:r>
      <w:r w:rsidR="006538FA">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 xml:space="preserve">جتماع تمت المصادقة على </w:t>
      </w:r>
      <w:r w:rsidR="006538FA">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براء ذمة المدراء للسنة المالية المنتهية في 31/12/</w:t>
      </w:r>
      <w:r w:rsidRPr="00701765">
        <w:rPr>
          <w:rFonts w:ascii="Sakkal Majalla" w:hAnsi="Sakkal Majalla" w:cs="Sakkal Majalla"/>
          <w:sz w:val="32"/>
          <w:szCs w:val="32"/>
          <w:lang w:val="en-US" w:bidi="ar-AE"/>
        </w:rPr>
        <w:t>8</w:t>
      </w:r>
      <w:r w:rsidRPr="00701765">
        <w:rPr>
          <w:rFonts w:ascii="Sakkal Majalla" w:hAnsi="Sakkal Majalla" w:cs="Sakkal Majalla"/>
          <w:sz w:val="32"/>
          <w:szCs w:val="32"/>
          <w:rtl/>
          <w:lang w:val="en-US" w:bidi="ar-AE"/>
        </w:rPr>
        <w:t>201.</w:t>
      </w:r>
    </w:p>
    <w:p w14:paraId="501638A4" w14:textId="77777777" w:rsidR="00701765" w:rsidRPr="00701765" w:rsidRDefault="00701765" w:rsidP="00701765">
      <w:pPr>
        <w:bidi/>
        <w:spacing w:line="360" w:lineRule="auto"/>
        <w:rPr>
          <w:rFonts w:ascii="Sakkal Majalla" w:hAnsi="Sakkal Majalla" w:cs="Sakkal Majalla"/>
          <w:sz w:val="32"/>
          <w:szCs w:val="32"/>
          <w:rtl/>
          <w:lang w:val="en-US" w:bidi="ar-AE"/>
        </w:rPr>
      </w:pPr>
    </w:p>
    <w:p w14:paraId="7F87D4B3" w14:textId="7147709F"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lastRenderedPageBreak/>
        <w:t>وكان الثابت رجوعا</w:t>
      </w:r>
      <w:r w:rsidR="006538FA">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لمحضر </w:t>
      </w:r>
      <w:r w:rsidR="006538FA">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جتماع العمومية سالف الذكر ان المدعين كانوا ممثلين في ذلك ال</w:t>
      </w:r>
      <w:r w:rsidR="006538FA">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جتماع الذي تمت فيه المصادقة بأغلبي</w:t>
      </w:r>
      <w:r w:rsidR="006538FA">
        <w:rPr>
          <w:rFonts w:ascii="Sakkal Majalla" w:hAnsi="Sakkal Majalla" w:cs="Sakkal Majalla" w:hint="cs"/>
          <w:sz w:val="32"/>
          <w:szCs w:val="32"/>
          <w:rtl/>
          <w:lang w:val="en-US" w:bidi="ar-AE"/>
        </w:rPr>
        <w:t>ة</w:t>
      </w:r>
      <w:r w:rsidRPr="00701765">
        <w:rPr>
          <w:rFonts w:ascii="Sakkal Majalla" w:hAnsi="Sakkal Majalla" w:cs="Sakkal Majalla"/>
          <w:sz w:val="32"/>
          <w:szCs w:val="32"/>
          <w:rtl/>
          <w:lang w:val="en-US" w:bidi="ar-AE"/>
        </w:rPr>
        <w:t xml:space="preserve"> الشركاء المالكين 75% من رأسمال الشركة على ابراء ذمة المديرين وكان القرار سالف الذكر قد صدر بتاريخ 29/1/2020 واقام المدعين دعواهم الحاضرة بعد مرور أكثر من عام على صدور قرار الجمعية العمومية للشركة بالمصادقة على </w:t>
      </w:r>
      <w:r w:rsidR="006538FA">
        <w:rPr>
          <w:rFonts w:ascii="Sakkal Majalla" w:hAnsi="Sakkal Majalla" w:cs="Sakkal Majalla" w:hint="cs"/>
          <w:sz w:val="32"/>
          <w:szCs w:val="32"/>
          <w:rtl/>
          <w:lang w:val="en-US" w:bidi="ar-AE"/>
        </w:rPr>
        <w:t>إب</w:t>
      </w:r>
      <w:r w:rsidRPr="00701765">
        <w:rPr>
          <w:rFonts w:ascii="Sakkal Majalla" w:hAnsi="Sakkal Majalla" w:cs="Sakkal Majalla"/>
          <w:sz w:val="32"/>
          <w:szCs w:val="32"/>
          <w:rtl/>
          <w:lang w:val="en-US" w:bidi="ar-AE"/>
        </w:rPr>
        <w:t>راء ذمة المديرين.</w:t>
      </w:r>
    </w:p>
    <w:p w14:paraId="761FEEBA" w14:textId="40A077F3"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t xml:space="preserve">وفي هذا المقام نوضح للمحكمة الموقرة ان ما سبق ذكره لا يؤثر فيه ما ذكره المدعين من انهم اعترضوا على قرار </w:t>
      </w:r>
      <w:r w:rsidR="006538FA">
        <w:rPr>
          <w:rFonts w:ascii="Sakkal Majalla" w:hAnsi="Sakkal Majalla" w:cs="Sakkal Majalla" w:hint="cs"/>
          <w:sz w:val="32"/>
          <w:szCs w:val="32"/>
          <w:rtl/>
          <w:lang w:val="en-US" w:bidi="ar-AE"/>
        </w:rPr>
        <w:t>إ</w:t>
      </w:r>
      <w:r w:rsidRPr="00701765">
        <w:rPr>
          <w:rFonts w:ascii="Sakkal Majalla" w:hAnsi="Sakkal Majalla" w:cs="Sakkal Majalla"/>
          <w:sz w:val="32"/>
          <w:szCs w:val="32"/>
          <w:rtl/>
          <w:lang w:val="en-US" w:bidi="ar-AE"/>
        </w:rPr>
        <w:t>براء ذمة المدراء اذ ان القرار قد اتخذ بموافق</w:t>
      </w:r>
      <w:r w:rsidR="006538FA">
        <w:rPr>
          <w:rFonts w:ascii="Sakkal Majalla" w:hAnsi="Sakkal Majalla" w:cs="Sakkal Majalla" w:hint="cs"/>
          <w:sz w:val="32"/>
          <w:szCs w:val="32"/>
          <w:rtl/>
          <w:lang w:val="en-US" w:bidi="ar-AE"/>
        </w:rPr>
        <w:t>ة</w:t>
      </w:r>
      <w:r w:rsidRPr="00701765">
        <w:rPr>
          <w:rFonts w:ascii="Sakkal Majalla" w:hAnsi="Sakkal Majalla" w:cs="Sakkal Majalla"/>
          <w:sz w:val="32"/>
          <w:szCs w:val="32"/>
          <w:rtl/>
          <w:lang w:val="en-US" w:bidi="ar-AE"/>
        </w:rPr>
        <w:t xml:space="preserve"> الشركاء المالكين لأكثر من 75% من رأسمال شركة ابوظبي لصناعات الأسمدة ذ.م.م </w:t>
      </w:r>
      <w:r w:rsidR="006538FA">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كما المدعين وعلى الرغم من حضورهم باجتماع الجمعية العمومية سالفة الذكر لم يقوموا برفع دعوى المسئولية خلال المدة القانونية وهى سن</w:t>
      </w:r>
      <w:r w:rsidR="006538FA">
        <w:rPr>
          <w:rFonts w:ascii="Sakkal Majalla" w:hAnsi="Sakkal Majalla" w:cs="Sakkal Majalla" w:hint="cs"/>
          <w:sz w:val="32"/>
          <w:szCs w:val="32"/>
          <w:rtl/>
          <w:lang w:val="en-US" w:bidi="ar-AE"/>
        </w:rPr>
        <w:t xml:space="preserve">ة </w:t>
      </w:r>
      <w:r w:rsidRPr="00701765">
        <w:rPr>
          <w:rFonts w:ascii="Sakkal Majalla" w:hAnsi="Sakkal Majalla" w:cs="Sakkal Majalla"/>
          <w:sz w:val="32"/>
          <w:szCs w:val="32"/>
          <w:rtl/>
          <w:lang w:val="en-US" w:bidi="ar-AE"/>
        </w:rPr>
        <w:t>من تاريخ انعقاد الجمعية العمومية الحاصل بتاريخ 29/1/2020 مما تسقط معه دعوى المسئولية بمرور الزمن طبقا</w:t>
      </w:r>
      <w:r w:rsidR="006538FA">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لنص المادة 169 من قانون الشركات. </w:t>
      </w:r>
    </w:p>
    <w:p w14:paraId="6E32FB42" w14:textId="67266B55"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bidi="ar-AE"/>
        </w:rPr>
        <w:t>2. يزعم المدعين انه لحقت بهم اضرار يستحقون عنها تعويضا</w:t>
      </w:r>
      <w:r w:rsidR="006538FA">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بمبلغ 73,501,497.89 درهم </w:t>
      </w:r>
      <w:bookmarkStart w:id="0" w:name="_Hlk145791519"/>
      <w:r w:rsidRPr="00701765">
        <w:rPr>
          <w:rFonts w:ascii="Sakkal Majalla" w:hAnsi="Sakkal Majalla" w:cs="Sakkal Majalla"/>
          <w:sz w:val="32"/>
          <w:szCs w:val="32"/>
          <w:rtl/>
          <w:lang w:val="en-US" w:bidi="ar-AE"/>
        </w:rPr>
        <w:t xml:space="preserve">مقابل حصتهم بحقوق الملكية وحصتهم بالأرباح المحتجزة عن الفترة ما قبل تاريخ 21/12/2014 </w:t>
      </w:r>
    </w:p>
    <w:bookmarkEnd w:id="0"/>
    <w:p w14:paraId="436AE1E0" w14:textId="7C48AC79"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t xml:space="preserve">وبالنظر الي مطالبات المدعين المزعومة يتبين انها عن الفترة ما قبل عام 2014 </w:t>
      </w:r>
      <w:r w:rsidR="006538FA">
        <w:rPr>
          <w:rFonts w:ascii="Sakkal Majalla" w:hAnsi="Sakkal Majalla" w:cs="Sakkal Majalla" w:hint="cs"/>
          <w:sz w:val="32"/>
          <w:szCs w:val="32"/>
          <w:rtl/>
          <w:lang w:val="en-US" w:bidi="ar-AE"/>
        </w:rPr>
        <w:t xml:space="preserve">، </w:t>
      </w:r>
      <w:r w:rsidRPr="00701765">
        <w:rPr>
          <w:rFonts w:ascii="Sakkal Majalla" w:hAnsi="Sakkal Majalla" w:cs="Sakkal Majalla"/>
          <w:sz w:val="32"/>
          <w:szCs w:val="32"/>
          <w:rtl/>
          <w:lang w:val="en-US" w:bidi="ar-AE"/>
        </w:rPr>
        <w:t>في حين انهم اقاموا دعواهم الحاضرة عام 2023 بما يترتب عليه ان تكون دعواهم غير مسموعة عملا</w:t>
      </w:r>
      <w:r w:rsidR="006538FA">
        <w:rPr>
          <w:rFonts w:ascii="Sakkal Majalla" w:hAnsi="Sakkal Majalla" w:cs="Sakkal Majalla" w:hint="cs"/>
          <w:sz w:val="32"/>
          <w:szCs w:val="32"/>
          <w:rtl/>
          <w:lang w:val="en-US" w:bidi="ar-AE"/>
        </w:rPr>
        <w:t xml:space="preserve">ً </w:t>
      </w:r>
      <w:r w:rsidRPr="00701765">
        <w:rPr>
          <w:rFonts w:ascii="Sakkal Majalla" w:hAnsi="Sakkal Majalla" w:cs="Sakkal Majalla"/>
          <w:sz w:val="32"/>
          <w:szCs w:val="32"/>
          <w:rtl/>
          <w:lang w:val="en-US" w:bidi="ar-AE"/>
        </w:rPr>
        <w:t xml:space="preserve">بنص المادة 334 من قانون الشركات وهو الدفع الذي لم يتناوله المدعين بالرد. </w:t>
      </w:r>
    </w:p>
    <w:p w14:paraId="1232564E" w14:textId="0B0DA967"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t xml:space="preserve">3. نصت المادة 474 من قانون المعاملات المدنية على انه " لا تسمع دعوى المطالبة باي حق دوري متجدد عند الانكار بانقضاء خمس سنوات بغير عذر شرعي " </w:t>
      </w:r>
      <w:r w:rsidR="006538FA">
        <w:rPr>
          <w:rFonts w:ascii="Sakkal Majalla" w:hAnsi="Sakkal Majalla" w:cs="Sakkal Majalla" w:hint="cs"/>
          <w:sz w:val="32"/>
          <w:szCs w:val="32"/>
          <w:rtl/>
          <w:lang w:val="en-US" w:bidi="ar-AE"/>
        </w:rPr>
        <w:t>.</w:t>
      </w:r>
    </w:p>
    <w:p w14:paraId="31529C7E" w14:textId="383F6ECC"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bidi="ar-AE"/>
        </w:rPr>
        <w:t>وحيث ان المدعين يزعمون ان الاضرار التي لحقت بهم بمبلغ وقدره 73,501,497.89 درهم مقابل حصتهم بحقوق الملكية وحصتهم بالأرباح المحتجزة عن الفترة ما قبل 21/12/2014</w:t>
      </w:r>
      <w:r w:rsidR="006538FA">
        <w:rPr>
          <w:rFonts w:ascii="Sakkal Majalla" w:hAnsi="Sakkal Majalla" w:cs="Sakkal Majalla" w:hint="cs"/>
          <w:sz w:val="32"/>
          <w:szCs w:val="32"/>
          <w:rtl/>
          <w:lang w:val="en-US" w:bidi="ar-AE"/>
        </w:rPr>
        <w:t>.</w:t>
      </w:r>
    </w:p>
    <w:p w14:paraId="4253F34D" w14:textId="748A682A" w:rsidR="00701765" w:rsidRPr="00701765" w:rsidRDefault="00701765" w:rsidP="00701765">
      <w:pPr>
        <w:bidi/>
        <w:spacing w:line="360" w:lineRule="auto"/>
        <w:rPr>
          <w:rFonts w:ascii="Sakkal Majalla" w:hAnsi="Sakkal Majalla" w:cs="Sakkal Majalla"/>
          <w:sz w:val="32"/>
          <w:szCs w:val="32"/>
          <w:rtl/>
          <w:lang w:val="en-US" w:bidi="ar-AE"/>
        </w:rPr>
      </w:pPr>
      <w:r w:rsidRPr="00701765">
        <w:rPr>
          <w:rFonts w:ascii="Sakkal Majalla" w:hAnsi="Sakkal Majalla" w:cs="Sakkal Majalla"/>
          <w:sz w:val="32"/>
          <w:szCs w:val="32"/>
          <w:rtl/>
          <w:lang w:val="en-US" w:bidi="ar-AE"/>
        </w:rPr>
        <w:lastRenderedPageBreak/>
        <w:t>وحيث ان مطالبات المدعين عن الفترة ما قبل عام 2014 وأقاموا الدعوى الحاضرة عام 2023 بما تكون معه الدعوى غير مسموعة عملا</w:t>
      </w:r>
      <w:r w:rsidR="006538FA">
        <w:rPr>
          <w:rFonts w:ascii="Sakkal Majalla" w:hAnsi="Sakkal Majalla" w:cs="Sakkal Majalla" w:hint="cs"/>
          <w:sz w:val="32"/>
          <w:szCs w:val="32"/>
          <w:rtl/>
          <w:lang w:val="en-US" w:bidi="ar-AE"/>
        </w:rPr>
        <w:t>ً</w:t>
      </w:r>
      <w:r w:rsidRPr="00701765">
        <w:rPr>
          <w:rFonts w:ascii="Sakkal Majalla" w:hAnsi="Sakkal Majalla" w:cs="Sakkal Majalla"/>
          <w:sz w:val="32"/>
          <w:szCs w:val="32"/>
          <w:rtl/>
          <w:lang w:val="en-US" w:bidi="ar-AE"/>
        </w:rPr>
        <w:t xml:space="preserve"> بنص المادة 474 من قانون المعاملات المدنية.</w:t>
      </w:r>
    </w:p>
    <w:p w14:paraId="29A99862" w14:textId="77777777" w:rsidR="00701765" w:rsidRPr="00701765" w:rsidRDefault="00701765" w:rsidP="00701765">
      <w:pPr>
        <w:bidi/>
        <w:spacing w:line="360" w:lineRule="auto"/>
        <w:rPr>
          <w:rFonts w:ascii="Sakkal Majalla" w:hAnsi="Sakkal Majalla" w:cs="Sakkal Majalla"/>
          <w:sz w:val="32"/>
          <w:szCs w:val="32"/>
          <w:rtl/>
          <w:lang w:bidi="ar-AE"/>
        </w:rPr>
      </w:pPr>
    </w:p>
    <w:p w14:paraId="6A479F0C" w14:textId="77777777" w:rsidR="00701765" w:rsidRPr="00701765" w:rsidRDefault="00701765" w:rsidP="00701765">
      <w:pPr>
        <w:bidi/>
        <w:spacing w:line="360" w:lineRule="auto"/>
        <w:jc w:val="center"/>
        <w:rPr>
          <w:rFonts w:ascii="Sakkal Majalla" w:hAnsi="Sakkal Majalla" w:cs="Sakkal Majalla"/>
          <w:b/>
          <w:bCs/>
          <w:sz w:val="32"/>
          <w:szCs w:val="32"/>
          <w:u w:val="double"/>
          <w:rtl/>
          <w:lang w:val="en-US"/>
        </w:rPr>
      </w:pPr>
      <w:r w:rsidRPr="00701765">
        <w:rPr>
          <w:rFonts w:ascii="Sakkal Majalla" w:hAnsi="Sakkal Majalla" w:cs="Sakkal Majalla"/>
          <w:b/>
          <w:bCs/>
          <w:sz w:val="32"/>
          <w:szCs w:val="32"/>
          <w:u w:val="double"/>
          <w:rtl/>
          <w:lang w:val="en-US"/>
        </w:rPr>
        <w:t>وبناء على ما تقدم ذكره</w:t>
      </w:r>
    </w:p>
    <w:p w14:paraId="58AD7915" w14:textId="77777777" w:rsidR="00701765" w:rsidRPr="00701765" w:rsidRDefault="00701765" w:rsidP="00701765">
      <w:p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u w:val="double"/>
          <w:rtl/>
          <w:lang w:val="en-US"/>
        </w:rPr>
        <w:t>يطلب المدعى عليه الثاني من عدالة المحكمة الحكم بما يلي</w:t>
      </w:r>
      <w:r w:rsidRPr="00701765">
        <w:rPr>
          <w:rFonts w:ascii="Sakkal Majalla" w:hAnsi="Sakkal Majalla" w:cs="Sakkal Majalla"/>
          <w:b/>
          <w:bCs/>
          <w:sz w:val="32"/>
          <w:szCs w:val="32"/>
          <w:rtl/>
          <w:lang w:val="en-US"/>
        </w:rPr>
        <w:t>: -</w:t>
      </w:r>
    </w:p>
    <w:p w14:paraId="120AFFC9" w14:textId="7CCB0E36" w:rsidR="00701765" w:rsidRPr="00701765" w:rsidRDefault="00701765" w:rsidP="00701765">
      <w:p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 xml:space="preserve">أولا: </w:t>
      </w:r>
      <w:r w:rsidRPr="00701765">
        <w:rPr>
          <w:rFonts w:ascii="Sakkal Majalla" w:hAnsi="Sakkal Majalla" w:cs="Sakkal Majalla"/>
          <w:b/>
          <w:bCs/>
          <w:sz w:val="32"/>
          <w:szCs w:val="32"/>
          <w:u w:val="single"/>
          <w:rtl/>
          <w:lang w:val="en-US"/>
        </w:rPr>
        <w:t>أصليا</w:t>
      </w:r>
      <w:r w:rsidR="006538FA">
        <w:rPr>
          <w:rFonts w:ascii="Sakkal Majalla" w:hAnsi="Sakkal Majalla" w:cs="Sakkal Majalla" w:hint="cs"/>
          <w:b/>
          <w:bCs/>
          <w:sz w:val="32"/>
          <w:szCs w:val="32"/>
          <w:u w:val="single"/>
          <w:rtl/>
          <w:lang w:val="en-US"/>
        </w:rPr>
        <w:t>ً</w:t>
      </w:r>
      <w:r w:rsidRPr="00701765">
        <w:rPr>
          <w:rFonts w:ascii="Sakkal Majalla" w:hAnsi="Sakkal Majalla" w:cs="Sakkal Majalla"/>
          <w:b/>
          <w:bCs/>
          <w:sz w:val="32"/>
          <w:szCs w:val="32"/>
          <w:rtl/>
          <w:lang w:val="en-US"/>
        </w:rPr>
        <w:t>:</w:t>
      </w:r>
    </w:p>
    <w:p w14:paraId="4B037DBD" w14:textId="75D27D5D" w:rsidR="00701765" w:rsidRPr="00701765" w:rsidRDefault="00701765" w:rsidP="00701765">
      <w:p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1. عدم قبول الدعوى في مواجهة المدعى عليه الثاني لرفعها على غير ذي صف</w:t>
      </w:r>
      <w:r w:rsidR="006538FA">
        <w:rPr>
          <w:rFonts w:ascii="Sakkal Majalla" w:hAnsi="Sakkal Majalla" w:cs="Sakkal Majalla" w:hint="cs"/>
          <w:b/>
          <w:bCs/>
          <w:sz w:val="32"/>
          <w:szCs w:val="32"/>
          <w:rtl/>
          <w:lang w:val="en-US"/>
        </w:rPr>
        <w:t>ة.</w:t>
      </w:r>
    </w:p>
    <w:p w14:paraId="5FFB8C95" w14:textId="77777777" w:rsidR="00701765" w:rsidRPr="00701765" w:rsidRDefault="00701765" w:rsidP="00701765">
      <w:p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2. رفض الدعوى الحاضرة لانعدام الأساس القانوني لقبولها.</w:t>
      </w:r>
    </w:p>
    <w:p w14:paraId="37813563" w14:textId="3EF1F45B" w:rsidR="00701765" w:rsidRPr="00701765" w:rsidRDefault="00701765" w:rsidP="00701765">
      <w:p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ثانيا</w:t>
      </w:r>
      <w:r w:rsidR="006538FA">
        <w:rPr>
          <w:rFonts w:ascii="Sakkal Majalla" w:hAnsi="Sakkal Majalla" w:cs="Sakkal Majalla" w:hint="cs"/>
          <w:b/>
          <w:bCs/>
          <w:sz w:val="32"/>
          <w:szCs w:val="32"/>
          <w:rtl/>
          <w:lang w:val="en-US"/>
        </w:rPr>
        <w:t>ً</w:t>
      </w:r>
      <w:r w:rsidRPr="00701765">
        <w:rPr>
          <w:rFonts w:ascii="Sakkal Majalla" w:hAnsi="Sakkal Majalla" w:cs="Sakkal Majalla"/>
          <w:b/>
          <w:bCs/>
          <w:sz w:val="32"/>
          <w:szCs w:val="32"/>
          <w:rtl/>
          <w:lang w:val="en-US"/>
        </w:rPr>
        <w:t xml:space="preserve">: </w:t>
      </w:r>
      <w:r w:rsidRPr="00701765">
        <w:rPr>
          <w:rFonts w:ascii="Sakkal Majalla" w:hAnsi="Sakkal Majalla" w:cs="Sakkal Majalla"/>
          <w:b/>
          <w:bCs/>
          <w:sz w:val="32"/>
          <w:szCs w:val="32"/>
          <w:u w:val="single"/>
          <w:rtl/>
          <w:lang w:val="en-US"/>
        </w:rPr>
        <w:t>وعلى سبيل ال</w:t>
      </w:r>
      <w:r w:rsidR="006538FA">
        <w:rPr>
          <w:rFonts w:ascii="Sakkal Majalla" w:hAnsi="Sakkal Majalla" w:cs="Sakkal Majalla" w:hint="cs"/>
          <w:b/>
          <w:bCs/>
          <w:sz w:val="32"/>
          <w:szCs w:val="32"/>
          <w:u w:val="single"/>
          <w:rtl/>
          <w:lang w:val="en-US"/>
        </w:rPr>
        <w:t>إ</w:t>
      </w:r>
      <w:r w:rsidRPr="00701765">
        <w:rPr>
          <w:rFonts w:ascii="Sakkal Majalla" w:hAnsi="Sakkal Majalla" w:cs="Sakkal Majalla"/>
          <w:b/>
          <w:bCs/>
          <w:sz w:val="32"/>
          <w:szCs w:val="32"/>
          <w:u w:val="single"/>
          <w:rtl/>
          <w:lang w:val="en-US"/>
        </w:rPr>
        <w:t>حتياط</w:t>
      </w:r>
      <w:r w:rsidRPr="00701765">
        <w:rPr>
          <w:rFonts w:ascii="Sakkal Majalla" w:hAnsi="Sakkal Majalla" w:cs="Sakkal Majalla"/>
          <w:b/>
          <w:bCs/>
          <w:sz w:val="32"/>
          <w:szCs w:val="32"/>
          <w:rtl/>
          <w:lang w:val="en-US"/>
        </w:rPr>
        <w:t>: الحكم بالآتي.</w:t>
      </w:r>
    </w:p>
    <w:p w14:paraId="72E9DEF8" w14:textId="77777777" w:rsidR="00701765" w:rsidRPr="00701765" w:rsidRDefault="00701765" w:rsidP="00701765">
      <w:pPr>
        <w:numPr>
          <w:ilvl w:val="0"/>
          <w:numId w:val="3"/>
        </w:numPr>
        <w:bidi/>
        <w:spacing w:line="360" w:lineRule="auto"/>
        <w:rPr>
          <w:rFonts w:ascii="Sakkal Majalla" w:hAnsi="Sakkal Majalla" w:cs="Sakkal Majalla"/>
          <w:b/>
          <w:bCs/>
          <w:sz w:val="32"/>
          <w:szCs w:val="32"/>
          <w:rtl/>
          <w:lang w:val="en-US" w:bidi="ar-AE"/>
        </w:rPr>
      </w:pPr>
      <w:r w:rsidRPr="00701765">
        <w:rPr>
          <w:rFonts w:ascii="Sakkal Majalla" w:hAnsi="Sakkal Majalla" w:cs="Sakkal Majalla"/>
          <w:b/>
          <w:bCs/>
          <w:sz w:val="32"/>
          <w:szCs w:val="32"/>
          <w:rtl/>
          <w:lang w:val="en-US" w:bidi="ar-AE"/>
        </w:rPr>
        <w:t xml:space="preserve">عدم سماع الدعوى الحاضرة طبقا لنص المادة 169 من قانون الشركات </w:t>
      </w:r>
    </w:p>
    <w:p w14:paraId="111BBF4A" w14:textId="77777777" w:rsidR="00701765" w:rsidRPr="00701765" w:rsidRDefault="00701765" w:rsidP="00701765">
      <w:pPr>
        <w:numPr>
          <w:ilvl w:val="0"/>
          <w:numId w:val="3"/>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عدم سماع الدعوى الحاضرة طبقا لنص المادة 334 من قانون الشركات.</w:t>
      </w:r>
    </w:p>
    <w:p w14:paraId="708642A3" w14:textId="77777777" w:rsidR="00701765" w:rsidRPr="00701765" w:rsidRDefault="00701765" w:rsidP="00701765">
      <w:pPr>
        <w:numPr>
          <w:ilvl w:val="0"/>
          <w:numId w:val="3"/>
        </w:numPr>
        <w:bidi/>
        <w:spacing w:line="360" w:lineRule="auto"/>
        <w:rPr>
          <w:rFonts w:ascii="Sakkal Majalla" w:hAnsi="Sakkal Majalla" w:cs="Sakkal Majalla"/>
          <w:b/>
          <w:bCs/>
          <w:sz w:val="32"/>
          <w:szCs w:val="32"/>
          <w:lang w:val="en-US"/>
        </w:rPr>
      </w:pPr>
      <w:r w:rsidRPr="00701765">
        <w:rPr>
          <w:rFonts w:ascii="Sakkal Majalla" w:hAnsi="Sakkal Majalla" w:cs="Sakkal Majalla"/>
          <w:b/>
          <w:bCs/>
          <w:sz w:val="32"/>
          <w:szCs w:val="32"/>
          <w:rtl/>
          <w:lang w:val="en-US" w:bidi="ar-AE"/>
        </w:rPr>
        <w:t xml:space="preserve">عدم سماع الدعوى الحاضرة طبقا لنص المادة 474 من قانون المعاملات المدنية </w:t>
      </w:r>
    </w:p>
    <w:p w14:paraId="386C8F35" w14:textId="77777777" w:rsidR="00701765" w:rsidRPr="00701765" w:rsidRDefault="00701765" w:rsidP="00701765">
      <w:pPr>
        <w:bidi/>
        <w:spacing w:line="360" w:lineRule="auto"/>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ثالثا: إلزام المدعين بالرسوم والمصروفات واتعاب المحاماة.</w:t>
      </w:r>
    </w:p>
    <w:p w14:paraId="2A9B1B63" w14:textId="77777777" w:rsidR="00701765" w:rsidRPr="00701765" w:rsidRDefault="00701765" w:rsidP="00701765">
      <w:pPr>
        <w:bidi/>
        <w:spacing w:line="360" w:lineRule="auto"/>
        <w:jc w:val="center"/>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ولعدالة المحكمة الموقرة سديد القضاء</w:t>
      </w:r>
    </w:p>
    <w:p w14:paraId="26DB10D6" w14:textId="77777777" w:rsidR="00701765" w:rsidRPr="00701765" w:rsidRDefault="00701765" w:rsidP="006538FA">
      <w:pPr>
        <w:bidi/>
        <w:spacing w:line="360" w:lineRule="auto"/>
        <w:jc w:val="right"/>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وكيل المدعى عليه الثاني</w:t>
      </w:r>
    </w:p>
    <w:p w14:paraId="3D21A5ED" w14:textId="77777777" w:rsidR="00701765" w:rsidRPr="00701765" w:rsidRDefault="00701765" w:rsidP="006538FA">
      <w:pPr>
        <w:bidi/>
        <w:spacing w:line="360" w:lineRule="auto"/>
        <w:jc w:val="right"/>
        <w:rPr>
          <w:rFonts w:ascii="Sakkal Majalla" w:hAnsi="Sakkal Majalla" w:cs="Sakkal Majalla"/>
          <w:b/>
          <w:bCs/>
          <w:sz w:val="32"/>
          <w:szCs w:val="32"/>
          <w:rtl/>
          <w:lang w:val="en-US"/>
        </w:rPr>
      </w:pPr>
      <w:r w:rsidRPr="00701765">
        <w:rPr>
          <w:rFonts w:ascii="Sakkal Majalla" w:hAnsi="Sakkal Majalla" w:cs="Sakkal Majalla"/>
          <w:b/>
          <w:bCs/>
          <w:sz w:val="32"/>
          <w:szCs w:val="32"/>
          <w:rtl/>
          <w:lang w:val="en-US"/>
        </w:rPr>
        <w:t>المحامي/ سعيد السويدي</w:t>
      </w:r>
    </w:p>
    <w:p w14:paraId="4EE75A2D" w14:textId="77777777" w:rsidR="00701765" w:rsidRPr="00701765" w:rsidRDefault="00701765" w:rsidP="00701765">
      <w:pPr>
        <w:bidi/>
        <w:spacing w:line="360" w:lineRule="auto"/>
        <w:rPr>
          <w:rFonts w:ascii="Sakkal Majalla" w:hAnsi="Sakkal Majalla" w:cs="Sakkal Majalla"/>
          <w:sz w:val="32"/>
          <w:szCs w:val="32"/>
          <w:rtl/>
          <w:lang w:val="en-US"/>
        </w:rPr>
      </w:pPr>
      <w:r w:rsidRPr="00701765">
        <w:rPr>
          <w:rFonts w:ascii="Sakkal Majalla" w:hAnsi="Sakkal Majalla" w:cs="Sakkal Majalla"/>
          <w:sz w:val="32"/>
          <w:szCs w:val="32"/>
          <w:rtl/>
          <w:lang w:val="en-US"/>
        </w:rPr>
        <w:t xml:space="preserve">   </w:t>
      </w:r>
      <w:r w:rsidRPr="00701765">
        <w:rPr>
          <w:rFonts w:ascii="Sakkal Majalla" w:hAnsi="Sakkal Majalla" w:cs="Sakkal Majalla"/>
          <w:sz w:val="32"/>
          <w:szCs w:val="32"/>
          <w:rtl/>
          <w:lang w:val="en-US" w:bidi="ar-AE"/>
        </w:rPr>
        <w:t xml:space="preserve">   </w:t>
      </w:r>
    </w:p>
    <w:sectPr w:rsidR="00701765" w:rsidRPr="00701765" w:rsidSect="001B3F88">
      <w:footerReference w:type="default" r:id="rId5"/>
      <w:pgSz w:w="11906" w:h="16838"/>
      <w:pgMar w:top="255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0171777"/>
      <w:docPartObj>
        <w:docPartGallery w:val="Page Numbers (Bottom of Page)"/>
        <w:docPartUnique/>
      </w:docPartObj>
    </w:sdtPr>
    <w:sdtEndPr>
      <w:rPr>
        <w:noProof/>
      </w:rPr>
    </w:sdtEndPr>
    <w:sdtContent>
      <w:p w14:paraId="7FFC8F08" w14:textId="77777777" w:rsidR="00000000" w:rsidRDefault="00000000">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17082F2D" w14:textId="77777777" w:rsidR="00000000" w:rsidRDefault="00000000">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227DB"/>
    <w:multiLevelType w:val="hybridMultilevel"/>
    <w:tmpl w:val="739EF412"/>
    <w:lvl w:ilvl="0" w:tplc="F2B6E28A">
      <w:start w:val="6"/>
      <w:numFmt w:val="decimal"/>
      <w:lvlText w:val="%1-"/>
      <w:lvlJc w:val="left"/>
      <w:pPr>
        <w:ind w:left="530" w:hanging="360"/>
      </w:pPr>
      <w:rPr>
        <w:rFonts w:hint="default"/>
      </w:rPr>
    </w:lvl>
    <w:lvl w:ilvl="1" w:tplc="4C090019" w:tentative="1">
      <w:start w:val="1"/>
      <w:numFmt w:val="lowerLetter"/>
      <w:lvlText w:val="%2."/>
      <w:lvlJc w:val="left"/>
      <w:pPr>
        <w:ind w:left="1250" w:hanging="360"/>
      </w:pPr>
    </w:lvl>
    <w:lvl w:ilvl="2" w:tplc="4C09001B" w:tentative="1">
      <w:start w:val="1"/>
      <w:numFmt w:val="lowerRoman"/>
      <w:lvlText w:val="%3."/>
      <w:lvlJc w:val="right"/>
      <w:pPr>
        <w:ind w:left="1970" w:hanging="180"/>
      </w:pPr>
    </w:lvl>
    <w:lvl w:ilvl="3" w:tplc="4C09000F" w:tentative="1">
      <w:start w:val="1"/>
      <w:numFmt w:val="decimal"/>
      <w:lvlText w:val="%4."/>
      <w:lvlJc w:val="left"/>
      <w:pPr>
        <w:ind w:left="2690" w:hanging="360"/>
      </w:pPr>
    </w:lvl>
    <w:lvl w:ilvl="4" w:tplc="4C090019" w:tentative="1">
      <w:start w:val="1"/>
      <w:numFmt w:val="lowerLetter"/>
      <w:lvlText w:val="%5."/>
      <w:lvlJc w:val="left"/>
      <w:pPr>
        <w:ind w:left="3410" w:hanging="360"/>
      </w:pPr>
    </w:lvl>
    <w:lvl w:ilvl="5" w:tplc="4C09001B" w:tentative="1">
      <w:start w:val="1"/>
      <w:numFmt w:val="lowerRoman"/>
      <w:lvlText w:val="%6."/>
      <w:lvlJc w:val="right"/>
      <w:pPr>
        <w:ind w:left="4130" w:hanging="180"/>
      </w:pPr>
    </w:lvl>
    <w:lvl w:ilvl="6" w:tplc="4C09000F" w:tentative="1">
      <w:start w:val="1"/>
      <w:numFmt w:val="decimal"/>
      <w:lvlText w:val="%7."/>
      <w:lvlJc w:val="left"/>
      <w:pPr>
        <w:ind w:left="4850" w:hanging="360"/>
      </w:pPr>
    </w:lvl>
    <w:lvl w:ilvl="7" w:tplc="4C090019" w:tentative="1">
      <w:start w:val="1"/>
      <w:numFmt w:val="lowerLetter"/>
      <w:lvlText w:val="%8."/>
      <w:lvlJc w:val="left"/>
      <w:pPr>
        <w:ind w:left="5570" w:hanging="360"/>
      </w:pPr>
    </w:lvl>
    <w:lvl w:ilvl="8" w:tplc="4C09001B" w:tentative="1">
      <w:start w:val="1"/>
      <w:numFmt w:val="lowerRoman"/>
      <w:lvlText w:val="%9."/>
      <w:lvlJc w:val="right"/>
      <w:pPr>
        <w:ind w:left="6290" w:hanging="180"/>
      </w:pPr>
    </w:lvl>
  </w:abstractNum>
  <w:abstractNum w:abstractNumId="1" w15:restartNumberingAfterBreak="0">
    <w:nsid w:val="1B315368"/>
    <w:multiLevelType w:val="hybridMultilevel"/>
    <w:tmpl w:val="28D00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32664"/>
    <w:multiLevelType w:val="hybridMultilevel"/>
    <w:tmpl w:val="C4A81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F64955"/>
    <w:multiLevelType w:val="hybridMultilevel"/>
    <w:tmpl w:val="8C9A5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8A0735F"/>
    <w:multiLevelType w:val="hybridMultilevel"/>
    <w:tmpl w:val="5C36E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994023">
    <w:abstractNumId w:val="1"/>
  </w:num>
  <w:num w:numId="2" w16cid:durableId="2023896093">
    <w:abstractNumId w:val="2"/>
  </w:num>
  <w:num w:numId="3" w16cid:durableId="1309436235">
    <w:abstractNumId w:val="4"/>
  </w:num>
  <w:num w:numId="4" w16cid:durableId="2058042732">
    <w:abstractNumId w:val="3"/>
  </w:num>
  <w:num w:numId="5" w16cid:durableId="1736119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63"/>
    <w:rsid w:val="001B3F88"/>
    <w:rsid w:val="006538FA"/>
    <w:rsid w:val="00701765"/>
    <w:rsid w:val="00E7206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7D25C"/>
  <w15:chartTrackingRefBased/>
  <w15:docId w15:val="{66F60632-422A-44D6-A568-84A101839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765"/>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2"/>
      <w:szCs w:val="20"/>
      <w:lang w:val="en-GB"/>
      <w14:ligatures w14:val="none"/>
    </w:rPr>
  </w:style>
  <w:style w:type="paragraph" w:styleId="Heading1">
    <w:name w:val="heading 1"/>
    <w:basedOn w:val="Normal"/>
    <w:next w:val="Normal"/>
    <w:link w:val="Heading1Char"/>
    <w:uiPriority w:val="9"/>
    <w:qFormat/>
    <w:rsid w:val="00E720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20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20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20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0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06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06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06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06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0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20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20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0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0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0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0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0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063"/>
    <w:rPr>
      <w:rFonts w:eastAsiaTheme="majorEastAsia" w:cstheme="majorBidi"/>
      <w:color w:val="272727" w:themeColor="text1" w:themeTint="D8"/>
    </w:rPr>
  </w:style>
  <w:style w:type="paragraph" w:styleId="Title">
    <w:name w:val="Title"/>
    <w:basedOn w:val="Normal"/>
    <w:next w:val="Normal"/>
    <w:link w:val="TitleChar"/>
    <w:uiPriority w:val="10"/>
    <w:qFormat/>
    <w:rsid w:val="00E720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0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0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0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063"/>
    <w:pPr>
      <w:spacing w:before="160"/>
      <w:jc w:val="center"/>
    </w:pPr>
    <w:rPr>
      <w:i/>
      <w:iCs/>
      <w:color w:val="404040" w:themeColor="text1" w:themeTint="BF"/>
    </w:rPr>
  </w:style>
  <w:style w:type="character" w:customStyle="1" w:styleId="QuoteChar">
    <w:name w:val="Quote Char"/>
    <w:basedOn w:val="DefaultParagraphFont"/>
    <w:link w:val="Quote"/>
    <w:uiPriority w:val="29"/>
    <w:rsid w:val="00E72063"/>
    <w:rPr>
      <w:i/>
      <w:iCs/>
      <w:color w:val="404040" w:themeColor="text1" w:themeTint="BF"/>
    </w:rPr>
  </w:style>
  <w:style w:type="paragraph" w:styleId="ListParagraph">
    <w:name w:val="List Paragraph"/>
    <w:basedOn w:val="Normal"/>
    <w:uiPriority w:val="34"/>
    <w:qFormat/>
    <w:rsid w:val="00E72063"/>
    <w:pPr>
      <w:ind w:left="720"/>
      <w:contextualSpacing/>
    </w:pPr>
  </w:style>
  <w:style w:type="character" w:styleId="IntenseEmphasis">
    <w:name w:val="Intense Emphasis"/>
    <w:basedOn w:val="DefaultParagraphFont"/>
    <w:uiPriority w:val="21"/>
    <w:qFormat/>
    <w:rsid w:val="00E72063"/>
    <w:rPr>
      <w:i/>
      <w:iCs/>
      <w:color w:val="0F4761" w:themeColor="accent1" w:themeShade="BF"/>
    </w:rPr>
  </w:style>
  <w:style w:type="paragraph" w:styleId="IntenseQuote">
    <w:name w:val="Intense Quote"/>
    <w:basedOn w:val="Normal"/>
    <w:next w:val="Normal"/>
    <w:link w:val="IntenseQuoteChar"/>
    <w:uiPriority w:val="30"/>
    <w:qFormat/>
    <w:rsid w:val="00E720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063"/>
    <w:rPr>
      <w:i/>
      <w:iCs/>
      <w:color w:val="0F4761" w:themeColor="accent1" w:themeShade="BF"/>
    </w:rPr>
  </w:style>
  <w:style w:type="character" w:styleId="IntenseReference">
    <w:name w:val="Intense Reference"/>
    <w:basedOn w:val="DefaultParagraphFont"/>
    <w:uiPriority w:val="32"/>
    <w:qFormat/>
    <w:rsid w:val="00E72063"/>
    <w:rPr>
      <w:b/>
      <w:bCs/>
      <w:smallCaps/>
      <w:color w:val="0F4761" w:themeColor="accent1" w:themeShade="BF"/>
      <w:spacing w:val="5"/>
    </w:rPr>
  </w:style>
  <w:style w:type="paragraph" w:styleId="Footer">
    <w:name w:val="footer"/>
    <w:basedOn w:val="Normal"/>
    <w:link w:val="FooterChar"/>
    <w:uiPriority w:val="99"/>
    <w:rsid w:val="00701765"/>
    <w:pPr>
      <w:tabs>
        <w:tab w:val="center" w:pos="4153"/>
        <w:tab w:val="right" w:pos="8306"/>
      </w:tabs>
    </w:pPr>
  </w:style>
  <w:style w:type="character" w:customStyle="1" w:styleId="FooterChar">
    <w:name w:val="Footer Char"/>
    <w:basedOn w:val="DefaultParagraphFont"/>
    <w:link w:val="Footer"/>
    <w:uiPriority w:val="99"/>
    <w:rsid w:val="00701765"/>
    <w:rPr>
      <w:rFonts w:ascii="Times New Roman" w:eastAsia="Times New Roman" w:hAnsi="Times New Roman" w:cs="Times New Roman"/>
      <w:kern w:val="0"/>
      <w:sz w:val="22"/>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2082</Words>
  <Characters>10220</Characters>
  <Application>Microsoft Office Word</Application>
  <DocSecurity>0</DocSecurity>
  <Lines>169</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dc:creator>
  <cp:keywords/>
  <dc:description/>
  <cp:lastModifiedBy>Islam</cp:lastModifiedBy>
  <cp:revision>2</cp:revision>
  <cp:lastPrinted>2024-05-06T16:15:00Z</cp:lastPrinted>
  <dcterms:created xsi:type="dcterms:W3CDTF">2024-05-06T16:01:00Z</dcterms:created>
  <dcterms:modified xsi:type="dcterms:W3CDTF">2024-05-06T16:16:00Z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52ded4be1797fdf9949b3d34243786a83e5bb035b0e6c643a0cb8c36caadd173</vt:lpwstr>
  </property>
</Properties>
</file>